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95233" w14:textId="77777777" w:rsidR="00173EB5" w:rsidRDefault="00173EB5" w:rsidP="00173EB5">
      <w:pPr>
        <w:spacing w:after="0" w:line="240" w:lineRule="auto"/>
        <w:rPr>
          <w:rFonts w:ascii="Times" w:eastAsia="Times New Roman" w:hAnsi="Times" w:cs="Times"/>
          <w:b/>
          <w:bCs/>
          <w:color w:val="004D80"/>
          <w:sz w:val="29"/>
          <w:szCs w:val="29"/>
          <w:lang w:eastAsia="cs-CZ"/>
        </w:rPr>
      </w:pPr>
      <w:bookmarkStart w:id="0" w:name="_Hlk49280695"/>
      <w:bookmarkStart w:id="1" w:name="_GoBack"/>
      <w:bookmarkEnd w:id="0"/>
      <w:bookmarkEnd w:id="1"/>
    </w:p>
    <w:p w14:paraId="3BCDCB6C" w14:textId="77777777" w:rsidR="00173EB5" w:rsidRDefault="00173EB5" w:rsidP="00173EB5">
      <w:pPr>
        <w:spacing w:after="0" w:line="240" w:lineRule="auto"/>
        <w:rPr>
          <w:rFonts w:ascii="Times" w:eastAsia="Times New Roman" w:hAnsi="Times" w:cs="Times"/>
          <w:b/>
          <w:bCs/>
          <w:color w:val="004D80"/>
          <w:sz w:val="29"/>
          <w:szCs w:val="29"/>
          <w:lang w:eastAsia="cs-CZ"/>
        </w:rPr>
      </w:pPr>
    </w:p>
    <w:p w14:paraId="1E53BC55" w14:textId="774F3BB6" w:rsidR="00173EB5" w:rsidRDefault="00F822FE" w:rsidP="00173EB5">
      <w:pPr>
        <w:spacing w:after="0" w:line="240" w:lineRule="auto"/>
        <w:rPr>
          <w:rFonts w:ascii="Times" w:eastAsia="Times New Roman" w:hAnsi="Times" w:cs="Times"/>
          <w:b/>
          <w:bCs/>
          <w:color w:val="004D80"/>
          <w:sz w:val="29"/>
          <w:szCs w:val="29"/>
          <w:lang w:eastAsia="cs-CZ"/>
        </w:rPr>
      </w:pPr>
      <w:r>
        <w:rPr>
          <w:noProof/>
          <w:lang w:eastAsia="cs-CZ"/>
        </w:rPr>
        <w:drawing>
          <wp:inline distT="0" distB="0" distL="0" distR="0" wp14:anchorId="35B2BB64" wp14:editId="67E25B8F">
            <wp:extent cx="5869098" cy="54032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235" t="16889" r="17147" b="72208"/>
                    <a:stretch/>
                  </pic:blipFill>
                  <pic:spPr bwMode="auto">
                    <a:xfrm>
                      <a:off x="0" y="0"/>
                      <a:ext cx="5897261" cy="542920"/>
                    </a:xfrm>
                    <a:prstGeom prst="rect">
                      <a:avLst/>
                    </a:prstGeom>
                    <a:ln>
                      <a:noFill/>
                    </a:ln>
                    <a:extLst>
                      <a:ext uri="{53640926-AAD7-44D8-BBD7-CCE9431645EC}">
                        <a14:shadowObscured xmlns:a14="http://schemas.microsoft.com/office/drawing/2010/main"/>
                      </a:ext>
                    </a:extLst>
                  </pic:spPr>
                </pic:pic>
              </a:graphicData>
            </a:graphic>
          </wp:inline>
        </w:drawing>
      </w:r>
    </w:p>
    <w:p w14:paraId="46BFE2E0"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NUMER KATALOGU</w:t>
      </w:r>
    </w:p>
    <w:p w14:paraId="4A6F96B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w:t>
      </w:r>
    </w:p>
    <w:p w14:paraId="35F70264"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EGCV0092L</w:t>
      </w:r>
    </w:p>
    <w:p w14:paraId="177E5EC3" w14:textId="77777777" w:rsidR="00AD3216" w:rsidRDefault="00AD3216" w:rsidP="00AD3216">
      <w:pPr>
        <w:spacing w:after="0" w:line="240" w:lineRule="auto"/>
        <w:rPr>
          <w:rFonts w:ascii="Times" w:eastAsia="Times New Roman" w:hAnsi="Times" w:cs="Times"/>
          <w:b/>
          <w:bCs/>
          <w:color w:val="000000"/>
          <w:sz w:val="17"/>
          <w:szCs w:val="17"/>
          <w:lang w:eastAsia="cs-CZ"/>
        </w:rPr>
      </w:pPr>
    </w:p>
    <w:p w14:paraId="60238A79" w14:textId="5C49D50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IDENTYFIKATOR URZĄDZENIA UDI (UDI-DI)</w:t>
      </w:r>
    </w:p>
    <w:p w14:paraId="4E841D1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5060774580103</w:t>
      </w:r>
    </w:p>
    <w:p w14:paraId="3D5E0DF2"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5060774580158</w:t>
      </w:r>
    </w:p>
    <w:p w14:paraId="7B64B85F"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06BEACC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18FE06BA" w14:textId="1C9B9E45" w:rsidR="00AD3216" w:rsidRDefault="00AD3216" w:rsidP="00173EB5">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INSTRUKCJA UŻYCIA</w:t>
      </w:r>
    </w:p>
    <w:p w14:paraId="24D1C04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5A3F3ACE"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6963C0EE" w14:textId="7882B2AE"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DATY GMDN</w:t>
      </w:r>
    </w:p>
    <w:p w14:paraId="32ED4CFE" w14:textId="1E4F9CCC" w:rsidR="00173EB5" w:rsidRPr="00173EB5" w:rsidRDefault="00884941"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SARS-CoV-2 immunoglobulina G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przeciwciało IVD ,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zestaw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test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immunochromatograficzny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(ICT), szybki</w:t>
      </w:r>
    </w:p>
    <w:p w14:paraId="2273DED9"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54AF80A4" w14:textId="5C022EF3"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POSŁUGIWAĆ SIĘ</w:t>
      </w:r>
    </w:p>
    <w:p w14:paraId="6BE701A5" w14:textId="4193F436"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00884941">
        <w:rPr>
          <w:rFonts w:ascii="Times" w:eastAsia="Times New Roman" w:hAnsi="Times" w:cs="Times"/>
          <w:color w:val="000000"/>
          <w:sz w:val="20"/>
          <w:szCs w:val="20"/>
          <w:lang w:eastAsia="cs-CZ"/>
        </w:rPr>
        <w:t xml:space="preserve">Zestaw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ten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służy do jakościowego wykrywania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przeciwciał 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COVID-19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 ludzkiej surowicy, osoczu lub pełnej krwi in vitro.</w:t>
      </w:r>
    </w:p>
    <w:p w14:paraId="79CEEAA4"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183710A1" w14:textId="5AD007FA"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STRESZCZENIE</w:t>
      </w:r>
    </w:p>
    <w:p w14:paraId="42C0D166" w14:textId="494882A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należy do rodziny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Coronaviridae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 dzieli się na trzy typy: α, β i γ. Alfa i beta są patogenne tylko dla ssaków, a gamma powoduje głównie infekcje u ptaków.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przenoszony jest głównie przez bezpośredni kontakt z wydzielinami lub aerozolami i kropelkami. Istnieją również dowody na to, że może być przenoszony drogą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fekalno-oralną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Nowy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COVID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-19 został odkryty w 2019 roku w Wuchan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w Chinach w przypadkach wirusowego zapalenia płuc. Objawy kliniczne to gorączka, zmęczenie, kaszel i inne objawy. Mogą one szybko rozwinąć się w ciężkie zapalenie płuc, niewydolność oddechową, wstrząs septyczny, niewydolność wielonarządową i poważne zaburzenia metabolizmu kwasowo-zasadowego itp.</w:t>
      </w:r>
    </w:p>
    <w:p w14:paraId="088483DA"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7A2E0D6B" w14:textId="65F78995"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ZASADA TESTU</w:t>
      </w:r>
    </w:p>
    <w:p w14:paraId="32C60707" w14:textId="6D2F20D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Edynburg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genetyka</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 immunologiczny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Kompletny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Testowanie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Zestaw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oparty na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immunochromatografii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Karta testowa zawiera (1) rekombinowany nowy antygen </w:t>
      </w:r>
      <w:proofErr xmlns:w="http://schemas.openxmlformats.org/wordprocessingml/2006/main" w:type="spellStart"/>
      <w:r xmlns:w="http://schemas.openxmlformats.org/wordprocessingml/2006/main" w:rsidR="00AD3216"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00AD3216" w:rsidRPr="00173EB5">
        <w:rPr>
          <w:rFonts w:ascii="Times" w:eastAsia="Times New Roman" w:hAnsi="Times" w:cs="Times"/>
          <w:color w:val="000000"/>
          <w:sz w:val="20"/>
          <w:szCs w:val="20"/>
          <w:lang w:eastAsia="cs-CZ"/>
        </w:rPr>
        <w:t xml:space="preserve">znakowany złotem koloidalnym i znakowane złotem koloidalne przeciwciało kontroli jakości, (2) dwie linie wykrywania (linie G i M) i jedną linię kontroli jakości (C) utrwaloną na błonie nitrocelulozowej. M jest utrwalonym przeciwciałem monoklonalnym przeciw ludzkim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do wykrywania przeciwciała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G jest utrwalonym przeciwciałem monoklonalnym przeciw ludzkim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do wykrywania przeciwciał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Przeciwciało kontroli jakości jest utrwalone na linii C. Gdy do dołka kasety testowej zostanie dodana odpowiednia ilość próbki testowej, próbka przesunie się do przodu wzdłuż karty testowej w wyniku działania kapilarnego. Jeśli próbka zawiera przeciwciało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przeciwciało to zwiąże się z koloidalnym złotym antygenem 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Kompleks przeciwciało/antygen zostanie wychwycony przez przeciwciało anty-ludzkie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unieruchomione na błonie, tworząc czerwoną linię M, wskazującą pozytywny wynik dla przeciwciała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Jeśli próbka zawiera przeciwciało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Pr>
          <w:rFonts w:ascii="Times" w:eastAsia="Times New Roman" w:hAnsi="Times" w:cs="Times"/>
          <w:color w:val="000000"/>
          <w:sz w:val="20"/>
          <w:szCs w:val="20"/>
          <w:lang w:eastAsia="cs-CZ"/>
        </w:rPr>
        <w:t xml:space="preserve">, przeciwciało to zwiąże się z koloidalnym złotym antygenem 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 kompleks przeciwciało/antygen zostanie wychwycony przez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unieruchomione na błonie przeciwciało anty-ludzkie </w:t>
      </w:r>
      <w:r xmlns:w="http://schemas.openxmlformats.org/wordprocessingml/2006/main" w:rsidR="00A118CE" w:rsidRPr="00173EB5">
        <w:rPr>
          <w:rFonts w:ascii="Times" w:eastAsia="Times New Roman" w:hAnsi="Times" w:cs="Times"/>
          <w:color w:val="000000"/>
          <w:sz w:val="20"/>
          <w:szCs w:val="20"/>
          <w:lang w:eastAsia="cs-CZ"/>
        </w:rPr>
        <w:t xml:space="preserve">IgG , tworząc czerwoną linię G, co wskazuje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pozytywny wynik dla przeciwciał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Jeśli nie ma przeciwciała, wyświetlany jest wynik ujemny. Karta zawiera również linię kontroli jakości (C). Bez względu na obecne przeciwciała (lub ich brak), powinna zostać wyświetlona linia C, ponieważ oznacza to, że próbka została prawidłowo przetransportowana przez błonę. Jeśli linia C nie pojawia się, oznacza to, że wynik testu jest nieważny i do powtórzenia testu wymagana jest nowa, nieotwarta kaseta testowa.</w:t>
      </w:r>
    </w:p>
    <w:p w14:paraId="3E01A0FA" w14:textId="77777777" w:rsidR="00173EB5" w:rsidRDefault="00173EB5" w:rsidP="00173EB5">
      <w:pPr>
        <w:spacing w:after="0" w:line="240" w:lineRule="auto"/>
        <w:rPr>
          <w:rFonts w:ascii="Times" w:eastAsia="Times New Roman" w:hAnsi="Times" w:cs="Times"/>
          <w:b/>
          <w:bCs/>
          <w:color w:val="000000"/>
          <w:sz w:val="20"/>
          <w:szCs w:val="20"/>
          <w:lang w:eastAsia="cs-CZ"/>
        </w:rPr>
      </w:pPr>
    </w:p>
    <w:p w14:paraId="46746AFC" w14:textId="5AF9D8DE"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INSTRUKCJE DOTYCZĄCE PRZECHOWYWANIA</w:t>
      </w:r>
    </w:p>
    <w:p w14:paraId="7B391917" w14:textId="2BABDB6A"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AD3216">
        <w:rPr>
          <w:rFonts w:ascii="Times" w:eastAsia="Times New Roman" w:hAnsi="Times" w:cs="Times"/>
          <w:color w:val="000000"/>
          <w:sz w:val="20"/>
          <w:szCs w:val="20"/>
          <w:lang w:eastAsia="cs-CZ"/>
        </w:rPr>
        <w:t xml:space="preserve">Zestaw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powinien być przechowywany w ciemności w temperaturze pokojowej (2°C do 25°C) i powinien mieć okres trwałości 18 miesięcy.</w:t>
      </w:r>
    </w:p>
    <w:p w14:paraId="58847580" w14:textId="723356FB"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 otwarciu pojemnik należy chronić przed światłem.</w:t>
      </w:r>
    </w:p>
    <w:p w14:paraId="6C9C89F0" w14:textId="53E1C8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zamrażać.</w:t>
      </w:r>
    </w:p>
    <w:p w14:paraId="184F1D72" w14:textId="77777777" w:rsidR="00AD3216" w:rsidRDefault="00AD3216" w:rsidP="00173EB5">
      <w:pPr>
        <w:spacing w:after="0" w:line="240" w:lineRule="auto"/>
        <w:rPr>
          <w:rFonts w:ascii="Times" w:eastAsia="Times New Roman" w:hAnsi="Times" w:cs="Times"/>
          <w:b/>
          <w:bCs/>
          <w:color w:val="000000"/>
          <w:sz w:val="29"/>
          <w:szCs w:val="29"/>
          <w:lang w:eastAsia="cs-CZ"/>
        </w:rPr>
      </w:pPr>
    </w:p>
    <w:p w14:paraId="3663472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14726080"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02DC1BE"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01130A61" w14:textId="77777777"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b/>
          <w:bCs/>
          <w:color w:val="000000"/>
          <w:sz w:val="20"/>
          <w:szCs w:val="20"/>
          <w:lang w:eastAsia="cs-CZ"/>
        </w:rPr>
        <w:t xml:space="preserve">ZAWARTOŚĆ</w:t>
      </w:r>
    </w:p>
    <w:p w14:paraId="5B8EE10C" w14:textId="5AA1D0E4"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 10 x Edynburg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Genetyka</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 immunologiczny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Kompletny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Testowanie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Zestaw</w:t>
      </w:r>
      <w:proofErr xmlns:w="http://schemas.openxmlformats.org/wordprocessingml/2006/main" w:type="spellEnd"/>
    </w:p>
    <w:p w14:paraId="5E69DE41" w14:textId="44CE3D0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EGCV0092L: 1 x Edynburg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Genetyka</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 immunologiczny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Kompletny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Testowanie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Zestaw</w:t>
      </w:r>
      <w:proofErr xmlns:w="http://schemas.openxmlformats.org/wordprocessingml/2006/main" w:type="spellEnd"/>
    </w:p>
    <w:p w14:paraId="1E803D3B"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2B681E42" w14:textId="31FC24CA" w:rsidR="006914CF" w:rsidRPr="00173EB5" w:rsidRDefault="006914CF" w:rsidP="00633390">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Zawiera: </w:t>
      </w: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COVID-19 Immunotest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na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złoto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koloidalne</w:t>
      </w:r>
      <w:proofErr xmlns:w="http://schemas.openxmlformats.org/wordprocessingml/2006/main" w:type="spellEnd"/>
      <w:r xmlns:w="http://schemas.openxmlformats.org/wordprocessingml/2006/main" w:rsid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Testowanie</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Zestaw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połączona kaseta testowa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bufor 60 μl, kapilara do pobierania próbek, lancet, kwadrat do czyszczenia alkoholu, wacik, łatka</w:t>
      </w:r>
    </w:p>
    <w:p w14:paraId="444D081C" w14:textId="26CB8038"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Jedna kasetka testowa zawiera: </w:t>
      </w:r>
      <w:r xmlns:w="http://schemas.openxmlformats.org/wordprocessingml/2006/main" w:rsidRPr="00173EB5">
        <w:rPr>
          <w:rFonts w:ascii="Times" w:eastAsia="Times New Roman" w:hAnsi="Times" w:cs="Times"/>
          <w:color w:val="000000"/>
          <w:sz w:val="20"/>
          <w:szCs w:val="20"/>
          <w:lang w:eastAsia="cs-CZ"/>
        </w:rPr>
        <w:t xml:space="preserve">suche odczynniki ze stabilizatorami, nowy antygen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znakowany złotem koloidalnym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mysie przeciwciało monoklonalne anty-ludzkie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 mysie przeciwciało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monoklonalne </w:t>
      </w:r>
      <w:r xmlns:w="http://schemas.openxmlformats.org/wordprocessingml/2006/main" w:rsidRPr="00173EB5">
        <w:rPr>
          <w:rFonts w:ascii="Times" w:eastAsia="Times New Roman" w:hAnsi="Times" w:cs="Times"/>
          <w:color w:val="000000"/>
          <w:sz w:val="20"/>
          <w:szCs w:val="20"/>
          <w:lang w:eastAsia="cs-CZ"/>
        </w:rPr>
        <w:t xml:space="preserve">anty-ludzkie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p>
    <w:p w14:paraId="5A3CFD27" w14:textId="7777777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ale niezbędne materiały: </w:t>
      </w:r>
      <w:r xmlns:w="http://schemas.openxmlformats.org/wordprocessingml/2006/main" w:rsidRPr="00173EB5">
        <w:rPr>
          <w:rFonts w:ascii="Times" w:eastAsia="Times New Roman" w:hAnsi="Times" w:cs="Times"/>
          <w:color w:val="000000"/>
          <w:sz w:val="20"/>
          <w:szCs w:val="20"/>
          <w:lang w:eastAsia="cs-CZ"/>
        </w:rPr>
        <w:t xml:space="preserve">Rękawiczki, timer</w:t>
      </w:r>
    </w:p>
    <w:p w14:paraId="550B825D"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34F1B22C"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21E119F8"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3EC14F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36568B99" w14:textId="53ADF710"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WYNIKI</w:t>
      </w:r>
    </w:p>
    <w:p w14:paraId="070533C5" w14:textId="428133A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Możliwe są w sumie trzy linie detekcji, przy czym linia kontrolna (C) pojawia się, gdy próbka przepłynie przez kasetę.</w:t>
      </w:r>
    </w:p>
    <w:p w14:paraId="571F792F"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72FC1543" w14:textId="77777777" w:rsidR="00F814F1" w:rsidRDefault="00173EB5" w:rsidP="00F814F1">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77E4DA85" w14:textId="72F31867"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Wynik ujemny: </w:t>
      </w:r>
      <w:r xmlns:w="http://schemas.openxmlformats.org/wordprocessingml/2006/main" w:rsidRPr="00173EB5">
        <w:rPr>
          <w:rFonts w:ascii="Times" w:eastAsia="Times New Roman" w:hAnsi="Times" w:cs="Times"/>
          <w:color w:val="000000"/>
          <w:sz w:val="20"/>
          <w:szCs w:val="20"/>
          <w:lang w:eastAsia="cs-CZ"/>
        </w:rPr>
        <w:t xml:space="preserve">Jeśli pojawia się tylko linia kontroli jakości (C), a linie wykrywania G i M nie są widoczne, oznacza to, że nie wykryto nowego przeciwciała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00F814F1">
        <w:rPr>
          <w:rFonts w:ascii="Times" w:eastAsia="Times New Roman" w:hAnsi="Times" w:cs="Times"/>
          <w:color w:val="000000"/>
          <w:sz w:val="20"/>
          <w:szCs w:val="20"/>
          <w:lang w:eastAsia="cs-CZ"/>
        </w:rPr>
        <w:t xml:space="preserve">i wynik jest ujemny.</w:t>
      </w:r>
    </w:p>
    <w:p w14:paraId="35860ED0"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21A026AA" w14:textId="768DB5D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1E0CE0B8" w14:textId="099F2E6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Wynik dodatni, tylko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00F814F1" w:rsidRPr="00F814F1">
        <w:rPr>
          <w:rFonts w:ascii="Times" w:eastAsia="Times New Roman" w:hAnsi="Times" w:cs="Times"/>
          <w:color w:val="000000"/>
          <w:sz w:val="20"/>
          <w:szCs w:val="20"/>
          <w:lang w:eastAsia="cs-CZ"/>
        </w:rPr>
        <w:t xml:space="preserve">Jeśli pojawi się linia kontroli jakości (C) oraz linia wykrywania M, oznacza to, że wykryto przeciwciało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 wynik jest pozytywny dla przeciwciał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8537451"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6F15AABD" w14:textId="4BC89045"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44F2AEF9" w14:textId="30BD879C" w:rsidR="00F814F1"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Wynik dodatni, tylko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Jeśli pojawi się linia kontroli jakości (C) oraz linia wykrywania G, oznacza to, że wykryto przeciwciało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koronawirusa ,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 wynik jest pozytywny dla przeciwciał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w:t>
      </w:r>
    </w:p>
    <w:p w14:paraId="1F84224F" w14:textId="2D2F6BE9"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67FD4438" w14:textId="7AAF1DA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Wynik dodatni,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i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Jeśli pojawi się linia kontroli jakości (C) oraz obie linie wykrywania G i M, oznacza to, że wykryto przeciwciała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i </w:t>
      </w:r>
      <w:proofErr xmlns:w="http://schemas.openxmlformats.org/wordprocessingml/2006/main" w:type="spellStart"/>
      <w:r xmlns:w="http://schemas.openxmlformats.org/wordprocessingml/2006/main" w:rsidR="00537341">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koronawirusa ,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a wynik jest pozytywny zarówno dla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przeciwciał IgG , jak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0A3572F"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17B09380" w14:textId="6841C7E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OGRANICZENIE METODY</w:t>
      </w:r>
    </w:p>
    <w:p w14:paraId="56AA75B8" w14:textId="64C8026E"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Ten produkt może być używany wyłącznie do wykrywania przeciwciał klasy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nowego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 ludzkiej krwi pełnej, surowicy lub osoczu.</w:t>
      </w:r>
    </w:p>
    <w:p w14:paraId="2C6AB254" w14:textId="4E2787C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Ten produkt jest przeznaczony wyłącznie do testów jakościowych, a konkretna zawartość każdego wskaźnika musi być mierzona innymi metodami ilościowymi.</w:t>
      </w:r>
    </w:p>
    <w:p w14:paraId="687165E6" w14:textId="4804C5F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Wyniki ujemne mogą być spowodowane niskimi stężeniami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przeciwciał 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w próbce, dlatego nie można całkowicie wykluczyć możliwości infekcji. Zaleca się wykonanie testu co najmniej 7 dni po postawieniu diagnozy klinicznej innymi sposobami.</w:t>
      </w:r>
    </w:p>
    <w:p w14:paraId="21C76572" w14:textId="0C9EBB8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Wyniki tego testu służą wyłącznie do celów klinicznych i nie powinny być wykorzystywane jako jedyna podstawa do diagnozy. Wyniki należy wykorzystywać w połączeniu z obserwacjami klinicznymi i innymi metodami testowania.</w:t>
      </w:r>
    </w:p>
    <w:p w14:paraId="798B9AA1" w14:textId="74EDEFBB"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Na wyniki testu może mieć wpływ temperatura i wilgotność.</w:t>
      </w:r>
    </w:p>
    <w:p w14:paraId="79CB6306" w14:textId="77777777" w:rsidR="00F814F1" w:rsidRDefault="00F814F1" w:rsidP="006914CF">
      <w:pPr>
        <w:spacing w:after="0" w:line="240" w:lineRule="auto"/>
        <w:jc w:val="both"/>
        <w:rPr>
          <w:rFonts w:ascii="Times" w:eastAsia="Times New Roman" w:hAnsi="Times" w:cs="Times"/>
          <w:b/>
          <w:bCs/>
          <w:color w:val="000000"/>
          <w:sz w:val="20"/>
          <w:szCs w:val="20"/>
          <w:lang w:eastAsia="cs-CZ"/>
        </w:rPr>
      </w:pPr>
    </w:p>
    <w:p w14:paraId="2C641CC6"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7A2F07AF" w14:textId="14BEC7B2"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WEWNĘTRZNA KONTROLA JAKOŚCI</w:t>
      </w:r>
    </w:p>
    <w:p w14:paraId="0BCA72BD" w14:textId="703CB6BD"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Każdy wkład testowy ma zintegrowaną kontrolę. Czerwony pasek w okienku wykrywania na linii kontrolnej można uznać za wewnętrzną kontrolę dodatnią testu. Jeśli procedura testowa została wykonana poprawnie, pojawi się linia kontrolna. Jeśli linia kontrolna nie pojawia się, test jest nieważny i należy przeprowadzić nowy test. Jeśli problem będzie się powtarzał, skontaktuj się z lokalnym sprzedawcą lub firmą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 celu uzyskania pomocy technicznej.</w:t>
      </w:r>
    </w:p>
    <w:p w14:paraId="6A6D403C" w14:textId="77777777" w:rsidR="00537341" w:rsidRDefault="00537341" w:rsidP="00173EB5">
      <w:pPr>
        <w:spacing w:after="0" w:line="240" w:lineRule="auto"/>
        <w:rPr>
          <w:rFonts w:ascii="Times" w:eastAsia="Times New Roman" w:hAnsi="Times" w:cs="Times"/>
          <w:b/>
          <w:bCs/>
          <w:color w:val="000000"/>
          <w:sz w:val="20"/>
          <w:szCs w:val="20"/>
          <w:lang w:eastAsia="cs-CZ"/>
        </w:rPr>
      </w:pPr>
    </w:p>
    <w:p w14:paraId="70A08377" w14:textId="3124E69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CHARAKTERYSTYKA WYDAJNOŚCI</w:t>
      </w:r>
    </w:p>
    <w:p w14:paraId="494EF07F" w14:textId="2B2CD0C0" w:rsidR="00173EB5" w:rsidRPr="00173EB5" w:rsidRDefault="00173EB5" w:rsidP="00440A82">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Aby przetestować czułość wykrywania i specyficzność tego testu, pobrano próbki krwi od klinicznie zdiagnozowanych pacjentów z COVID-19 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Wuhan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 sumie zbadano 272 przypadki: 127 (pozytywnych) pacjentów potwierdzonych klinicznie i 145 pacjentów niezakażonych (negatywnych). 127 pozytywnych pacjentów przebadano 7 dni po zdiagnozowaniu klinicznym za pomocą PCR i CT. Spośród 127 potwierdzonych klinicznie próbek, 125 wykryto przy użyciu odczynników testowych, z dodatnim wskaźnikiem wykrywalności (czułość) 98,43%. Spośród 145 próbek klinicznie ujemnych 144 wykryto przy użyciu odczynników testowych, a zgodność ujemna (swoistość) wyniosła 99,31%.</w:t>
      </w:r>
    </w:p>
    <w:p w14:paraId="25A943A0"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66B94F3C"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18E1749A"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4391F50B"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PRZYKŁADOWE WYMAGANIA</w:t>
      </w:r>
    </w:p>
    <w:p w14:paraId="51727CCA"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Nadaje się do próbek ludzkiej surowicy, osocza lub krwi pełnej (kapilarnej lub żylnej), w tym próbek przygotowanych z powszechnie stosowanymi antykoagulantami (EDTA, heparyna, cytrynian sodu).</w:t>
      </w:r>
    </w:p>
    <w:p w14:paraId="7D0F78A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Próbki surowicy i osocza można przechowywać w temperaturze 2-8 °C przez 5 dni.</w:t>
      </w:r>
    </w:p>
    <w:p w14:paraId="13A44F1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Jeśli wymagane jest długoterminowe przechowywanie próbek surowicy lub osocza, należy przechowywać je w temperaturze -20 °C i unikać powtarzających się cykli zamrażania/rozmrażania.</w:t>
      </w:r>
    </w:p>
    <w:p w14:paraId="26CB0144" w14:textId="6CF430E1"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Próbki przechowywane w lodówce lub zamrożone powinny być powoli doprowadzane do temperatury pokojowej i mieszane przed badaniem. Jeśli cząstki są wyraźnie widoczne w próbce, osad należy usunąć przez odwirowanie przed badaniem.</w:t>
      </w:r>
    </w:p>
    <w:p w14:paraId="6FBE8C7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Świeże próbki należy natychmiast pobrać i przetestować.</w:t>
      </w:r>
    </w:p>
    <w:p w14:paraId="53AABEA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Próbki krwi pełnej z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antykoagulacją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można przechowywać w temperaturze 2-8 °C przez 7 dni.</w:t>
      </w:r>
    </w:p>
    <w:p w14:paraId="58620123" w14:textId="77777777" w:rsidR="00630F4F" w:rsidRDefault="00630F4F" w:rsidP="00630F4F">
      <w:pPr>
        <w:spacing w:after="0" w:line="240" w:lineRule="auto"/>
        <w:rPr>
          <w:rFonts w:ascii="Times" w:eastAsia="Times New Roman" w:hAnsi="Times" w:cs="Times"/>
          <w:color w:val="000000"/>
          <w:sz w:val="20"/>
          <w:szCs w:val="20"/>
          <w:lang w:eastAsia="cs-CZ"/>
        </w:rPr>
      </w:pPr>
    </w:p>
    <w:p w14:paraId="1E95BE87" w14:textId="77777777" w:rsidR="00630F4F" w:rsidRDefault="00630F4F" w:rsidP="00173EB5">
      <w:pPr>
        <w:spacing w:after="0" w:line="240" w:lineRule="auto"/>
        <w:rPr>
          <w:rFonts w:ascii="Times" w:eastAsia="Times New Roman" w:hAnsi="Times" w:cs="Times"/>
          <w:b/>
          <w:bCs/>
          <w:color w:val="000000"/>
          <w:sz w:val="20"/>
          <w:szCs w:val="20"/>
          <w:lang w:eastAsia="cs-CZ"/>
        </w:rPr>
      </w:pPr>
    </w:p>
    <w:p w14:paraId="70B362E0" w14:textId="057CB5C3"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PROCEDURA TESTOWA</w:t>
      </w:r>
    </w:p>
    <w:p w14:paraId="1257DB40" w14:textId="77777777"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otwieraj worka, dopóki nie będzie gotowy do użycia.</w:t>
      </w:r>
    </w:p>
    <w:p w14:paraId="72E4A9A1" w14:textId="35EE9E36"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Oznacz kasetę testową identyfikatorem pacjenta.</w:t>
      </w:r>
    </w:p>
    <w:p w14:paraId="4F82E317" w14:textId="6743AE30"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Niezbędne materiały: kaseta testowa, bufor, kapilara do pobierania próbek, lancet</w:t>
      </w:r>
    </w:p>
    <w:p w14:paraId="4A77863F" w14:textId="433ECC8B"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Testuj na płaskiej powierzchni w temperaturze pokojowej. Zawsze używaj odpowiednich ŚOI.</w:t>
      </w:r>
    </w:p>
    <w:p w14:paraId="6665F5BA" w14:textId="77777777" w:rsidR="007E21B5" w:rsidRDefault="007E21B5" w:rsidP="007E21B5">
      <w:pPr>
        <w:spacing w:after="0" w:line="240" w:lineRule="auto"/>
        <w:rPr>
          <w:rFonts w:ascii="Times" w:eastAsia="Times New Roman" w:hAnsi="Times" w:cs="Times"/>
          <w:b/>
          <w:bCs/>
          <w:color w:val="000000"/>
          <w:sz w:val="20"/>
          <w:szCs w:val="20"/>
          <w:lang w:eastAsia="cs-CZ"/>
        </w:rPr>
      </w:pPr>
    </w:p>
    <w:p w14:paraId="2CE52D01" w14:textId="6B05AF1E"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1. Aby pobrać próbkę krwi pełnej z palca, wyczyść palec wacikiem nasączonym alkoholem.</w:t>
      </w:r>
    </w:p>
    <w:p w14:paraId="6EFC4784" w14:textId="7777777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2. Zdejmij nasadkę lancetu i dociśnij lancet do palca. Zastosuj delikatny nacisk, aby zwiększyć przepływ krwi.</w:t>
      </w:r>
    </w:p>
    <w:p w14:paraId="30B45CA8" w14:textId="12BAF276"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3. Używając kapilary do pobierania próbek, pobierz 20 μl krwi, jak pokazano na poniższym rysunku. Zbierz 20 µl surowicy lub osocza na surowicę/osocze.</w:t>
      </w:r>
    </w:p>
    <w:p w14:paraId="1D8C78D7" w14:textId="0A472628" w:rsidR="00DD1907"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668F79F0" wp14:editId="586FAF1C">
            <wp:extent cx="2216728" cy="7140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43" t="42542" r="54906" b="47408"/>
                    <a:stretch/>
                  </pic:blipFill>
                  <pic:spPr bwMode="auto">
                    <a:xfrm>
                      <a:off x="0" y="0"/>
                      <a:ext cx="2231875" cy="718888"/>
                    </a:xfrm>
                    <a:prstGeom prst="rect">
                      <a:avLst/>
                    </a:prstGeom>
                    <a:ln>
                      <a:noFill/>
                    </a:ln>
                    <a:extLst>
                      <a:ext uri="{53640926-AAD7-44D8-BBD7-CCE9431645EC}">
                        <a14:shadowObscured xmlns:a14="http://schemas.microsoft.com/office/drawing/2010/main"/>
                      </a:ext>
                    </a:extLst>
                  </pic:spPr>
                </pic:pic>
              </a:graphicData>
            </a:graphic>
          </wp:inline>
        </w:drawing>
      </w:r>
    </w:p>
    <w:p w14:paraId="458CA20E" w14:textId="3F31D731" w:rsidR="00361864" w:rsidRDefault="00361864" w:rsidP="00DD1907">
      <w:pPr>
        <w:spacing w:after="0" w:line="240" w:lineRule="auto"/>
        <w:jc w:val="both"/>
        <w:rPr>
          <w:rFonts w:ascii="Times" w:eastAsia="Times New Roman" w:hAnsi="Times" w:cs="Times"/>
          <w:color w:val="000000"/>
          <w:sz w:val="20"/>
          <w:szCs w:val="20"/>
          <w:lang w:eastAsia="cs-CZ"/>
        </w:rPr>
      </w:pPr>
    </w:p>
    <w:p w14:paraId="7619400D" w14:textId="77777777" w:rsidR="00361864" w:rsidRDefault="00361864" w:rsidP="00DD1907">
      <w:pPr>
        <w:spacing w:after="0" w:line="240" w:lineRule="auto"/>
        <w:jc w:val="both"/>
        <w:rPr>
          <w:rFonts w:ascii="Times" w:eastAsia="Times New Roman" w:hAnsi="Times" w:cs="Times"/>
          <w:color w:val="000000"/>
          <w:sz w:val="20"/>
          <w:szCs w:val="20"/>
          <w:lang w:eastAsia="cs-CZ"/>
        </w:rPr>
      </w:pPr>
    </w:p>
    <w:p w14:paraId="12536982" w14:textId="28F442E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 Dodaj próbkę do buforu, ponownie zamknij i wstrząśnij, aby dokładnie wymieszać.</w:t>
      </w:r>
    </w:p>
    <w:p w14:paraId="250356DA" w14:textId="0FA3DC9F"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5. Zdejmij zatyczkę i umieść próbkę w dołku kasety testowej za pomocą kapilary.</w:t>
      </w:r>
    </w:p>
    <w:p w14:paraId="6916889C" w14:textId="6BDBEA3D"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 Pozwól, aby test trwał od 10 do 15 minut. Przeczytaj wyniki w oknie wykrywania i porównaj z poniższymi instrukcjami. Wyniki testów trwające dłużej niż 15 minut są nieprawidłowe.</w:t>
      </w:r>
    </w:p>
    <w:p w14:paraId="6EB6071D" w14:textId="583BE589" w:rsidR="00361864" w:rsidRDefault="00361864" w:rsidP="00DD1907">
      <w:pPr>
        <w:spacing w:after="0" w:line="240" w:lineRule="auto"/>
        <w:jc w:val="both"/>
        <w:rPr>
          <w:rFonts w:ascii="Times" w:eastAsia="Times New Roman" w:hAnsi="Times" w:cs="Times"/>
          <w:color w:val="000000"/>
          <w:sz w:val="20"/>
          <w:szCs w:val="20"/>
          <w:lang w:eastAsia="cs-CZ"/>
        </w:rPr>
      </w:pPr>
    </w:p>
    <w:p w14:paraId="0CE1984E" w14:textId="059D1841" w:rsidR="00361864" w:rsidRPr="00173EB5"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76B8215E" wp14:editId="1345DAD1">
            <wp:extent cx="5798128" cy="201239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48" t="58149" r="27489" b="14479"/>
                    <a:stretch/>
                  </pic:blipFill>
                  <pic:spPr bwMode="auto">
                    <a:xfrm>
                      <a:off x="0" y="0"/>
                      <a:ext cx="5815703" cy="2018495"/>
                    </a:xfrm>
                    <a:prstGeom prst="rect">
                      <a:avLst/>
                    </a:prstGeom>
                    <a:ln>
                      <a:noFill/>
                    </a:ln>
                    <a:extLst>
                      <a:ext uri="{53640926-AAD7-44D8-BBD7-CCE9431645EC}">
                        <a14:shadowObscured xmlns:a14="http://schemas.microsoft.com/office/drawing/2010/main"/>
                      </a:ext>
                    </a:extLst>
                  </pic:spPr>
                </pic:pic>
              </a:graphicData>
            </a:graphic>
          </wp:inline>
        </w:drawing>
      </w:r>
    </w:p>
    <w:p w14:paraId="5D970B8A" w14:textId="77777777" w:rsidR="00CC5157" w:rsidRDefault="00CC5157" w:rsidP="00DD1907">
      <w:pPr>
        <w:spacing w:after="0" w:line="240" w:lineRule="auto"/>
        <w:jc w:val="both"/>
        <w:rPr>
          <w:rFonts w:ascii="Times" w:eastAsia="Times New Roman" w:hAnsi="Times" w:cs="Times"/>
          <w:b/>
          <w:bCs/>
          <w:color w:val="000000"/>
          <w:sz w:val="20"/>
          <w:szCs w:val="20"/>
          <w:lang w:eastAsia="cs-CZ"/>
        </w:rPr>
      </w:pPr>
    </w:p>
    <w:p w14:paraId="18782B75" w14:textId="79E832C1" w:rsidR="00630F4F" w:rsidRDefault="00630F4F" w:rsidP="00DD1907">
      <w:pPr>
        <w:spacing w:after="0" w:line="240" w:lineRule="auto"/>
        <w:jc w:val="both"/>
        <w:rPr>
          <w:rFonts w:ascii="Times" w:eastAsia="Times New Roman" w:hAnsi="Times" w:cs="Times"/>
          <w:color w:val="000000"/>
          <w:sz w:val="20"/>
          <w:szCs w:val="20"/>
          <w:lang w:eastAsia="cs-CZ"/>
        </w:rPr>
      </w:pPr>
    </w:p>
    <w:p w14:paraId="135B7290" w14:textId="70E0D49D"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7. UWAGA: Wygląd wkładu wskazuje na produkt końcowy. Skontaktuj się z Edinburgh </w:t>
      </w:r>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aby uzyskać niepewne wyniki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w:t>
      </w:r>
    </w:p>
    <w:p w14:paraId="1A6800B3" w14:textId="77777777" w:rsidR="00CC5157" w:rsidRDefault="00CC5157" w:rsidP="00173EB5">
      <w:pPr>
        <w:spacing w:after="0" w:line="240" w:lineRule="auto"/>
        <w:rPr>
          <w:rFonts w:ascii="Times" w:eastAsia="Times New Roman" w:hAnsi="Times" w:cs="Times"/>
          <w:b/>
          <w:bCs/>
          <w:color w:val="000000"/>
          <w:sz w:val="20"/>
          <w:szCs w:val="20"/>
          <w:lang w:eastAsia="cs-CZ"/>
        </w:rPr>
      </w:pPr>
    </w:p>
    <w:p w14:paraId="3646B802" w14:textId="0968DA8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Do użytku w Stanach Zjednoczonych</w:t>
      </w:r>
    </w:p>
    <w:p w14:paraId="520DF952"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Laboratoria i świadczeniodawcy muszą uwzględnić te informacje w raporcie z badań pacjenta, zgodnie z wytycznymi FDA:</w:t>
      </w:r>
    </w:p>
    <w:p w14:paraId="7D229B66" w14:textId="79A12CA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Ten test nie został zweryfikowany przez FDA.</w:t>
      </w:r>
    </w:p>
    <w:p w14:paraId="15F98E51" w14:textId="20F376AC"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color w:val="000000"/>
          <w:sz w:val="20"/>
          <w:szCs w:val="20"/>
          <w:lang w:eastAsia="cs-CZ"/>
        </w:rPr>
        <w:t xml:space="preserve">• Ujemne wyniki nie wykluczają zakażenia SARS-CoV-2, zwłaszcza u osób, które miały kontakt z wirusem. Należy rozważyć wykonanie dalszych badań diagnostyki </w:t>
      </w:r>
      <w:r xmlns:w="http://schemas.openxmlformats.org/wordprocessingml/2006/main" w:rsidRPr="00173EB5">
        <w:rPr>
          <w:rFonts w:ascii="Times" w:eastAsia="Times New Roman" w:hAnsi="Times" w:cs="Times"/>
          <w:color w:val="000000"/>
          <w:sz w:val="20"/>
          <w:szCs w:val="20"/>
          <w:lang w:eastAsia="cs-CZ"/>
        </w:rPr>
        <w:t xml:space="preserve">molekularnej </w:t>
      </w:r>
      <w:r xmlns:w="http://schemas.openxmlformats.org/wordprocessingml/2006/main" w:rsidR="00361864">
        <w:rPr>
          <w:rFonts w:ascii="Times" w:eastAsia="Times New Roman" w:hAnsi="Times" w:cs="Times"/>
          <w:color w:val="000000"/>
          <w:sz w:val="20"/>
          <w:szCs w:val="20"/>
          <w:lang w:eastAsia="cs-CZ"/>
        </w:rPr>
        <w:t xml:space="preserve">, aby wykluczyć zakażenie u tych osób.</w:t>
      </w:r>
    </w:p>
    <w:p w14:paraId="21D5761F"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Wyniki badania przeciwciał nie powinny być wykorzystywane jako jedyna podstawa do diagnozowania lub wykluczania zakażenia SARS-CoV-2 lub do informowania o stanie zakażenia.</w:t>
      </w:r>
    </w:p>
    <w:p w14:paraId="15213BB0"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Wyniki dodatnie mogą być spowodowane przeszłym lub obecnym zakażeniem szczepami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innymi niż SARS-CoV-2, takimi jak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koronawirus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HKU1, NL63, OC43 lub 229E.</w:t>
      </w:r>
    </w:p>
    <w:p w14:paraId="36FB79CC" w14:textId="688D392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jest przeznaczony do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badań przesiewowych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krwi od dawców.</w:t>
      </w:r>
    </w:p>
    <w:p w14:paraId="637DB555" w14:textId="77777777" w:rsidR="00440A82" w:rsidRDefault="00440A82" w:rsidP="00361864">
      <w:pPr>
        <w:spacing w:after="0" w:line="240" w:lineRule="auto"/>
        <w:jc w:val="both"/>
        <w:rPr>
          <w:rFonts w:ascii="Times" w:eastAsia="Times New Roman" w:hAnsi="Times" w:cs="Times"/>
          <w:b/>
          <w:bCs/>
          <w:color w:val="000000"/>
          <w:sz w:val="20"/>
          <w:szCs w:val="20"/>
          <w:lang w:eastAsia="cs-CZ"/>
        </w:rPr>
      </w:pPr>
    </w:p>
    <w:p w14:paraId="687C5D0D" w14:textId="446B4D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OSTRZEŻENIA I ŚRODKI</w:t>
      </w:r>
    </w:p>
    <w:p w14:paraId="060AA2AE"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Wyłącznie do diagnostyki klinicznej in vitro u ludzi.</w:t>
      </w:r>
    </w:p>
    <w:p w14:paraId="1805C0DD" w14:textId="77777777" w:rsidR="00361864" w:rsidRPr="00173EB5" w:rsidRDefault="00361864"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 otwarciu zapieczętowanego wkładu test należy wykonać w ciągu godziny.</w:t>
      </w:r>
    </w:p>
    <w:p w14:paraId="66B0FD82"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zamrażaj kasety testowej ani roztworu buforowego.</w:t>
      </w:r>
    </w:p>
    <w:p w14:paraId="02B07AE1"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Nosić rękawice, odzież i okulary ochronne.</w:t>
      </w:r>
    </w:p>
    <w:p w14:paraId="42294346" w14:textId="40707B39"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używaj kasety testowej, roztworu buforowego ani żadnych elementów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zestawu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po upływie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daty</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wygaśnięcie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10F905A" w14:textId="4923D346"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Produkt powinien być używany wyłącznie przez przeszkolonego lekarza.</w:t>
      </w:r>
    </w:p>
    <w:p w14:paraId="70C5E7F1" w14:textId="4BFF531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Postępuj z próbkami zgodnie ze standardem</w:t>
      </w:r>
      <w:r xmlns:w="http://schemas.openxmlformats.org/wordprocessingml/2006/main" w:rsidR="00F822FE" w:rsidRPr="00F822FE">
        <w:t xml:space="preserve"> </w:t>
      </w:r>
      <w:r xmlns:w="http://schemas.openxmlformats.org/wordprocessingml/2006/main" w:rsidR="00F822FE" w:rsidRPr="00F822FE">
        <w:rPr>
          <w:rFonts w:ascii="Times" w:eastAsia="Times New Roman" w:hAnsi="Times" w:cs="Times"/>
          <w:color w:val="000000"/>
          <w:sz w:val="20"/>
          <w:szCs w:val="20"/>
          <w:lang w:eastAsia="cs-CZ"/>
        </w:rPr>
        <w:t xml:space="preserve">Standard OSHA dotyczący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krwi</w:t>
      </w:r>
      <w:proofErr xmlns:w="http://schemas.openxmlformats.org/wordprocessingml/2006/main" w:type="spellEnd"/>
      <w:r xmlns:w="http://schemas.openxmlformats.org/wordprocessingml/2006/main" w:rsidR="00F822FE" w:rsidRP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zrodzony</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Patogeny </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w:t>
      </w:r>
    </w:p>
    <w:p w14:paraId="46B84060"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zanurzaj wkładu testowego w wodzie.</w:t>
      </w:r>
    </w:p>
    <w:p w14:paraId="4B585BBE" w14:textId="2BC143A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 pracy z próbkami dokładnie umyć ręce.</w:t>
      </w:r>
    </w:p>
    <w:p w14:paraId="17364326" w14:textId="182C8C45"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Zutylizuj wszystkie zużyte lub uszkodzone wkłady testowe, kapilary do pobierania próbek lub inne elementy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zestawu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jako materiały stanowiące zagrożenie biologiczne.</w:t>
      </w:r>
    </w:p>
    <w:p w14:paraId="74F503DF" w14:textId="42C39658"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używaj wkładu testowego, roztworu buforowego ani żadnych innych elementów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zestawu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jeśli opakowanie jest uszkodzone lub plomba jest uszkodzona.</w:t>
      </w:r>
    </w:p>
    <w:p w14:paraId="54224173" w14:textId="506D2A9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Nie używaj próbek, które zawierają lipidy, hemolizę lub zmętnienie, które mogą wpłynąć na wynik.</w:t>
      </w:r>
    </w:p>
    <w:p w14:paraId="6A2FBCCF" w14:textId="77777777" w:rsidR="00440A82" w:rsidRDefault="00440A82" w:rsidP="00173EB5">
      <w:pPr>
        <w:spacing w:after="0" w:line="240" w:lineRule="auto"/>
        <w:rPr>
          <w:rFonts w:ascii="Times" w:eastAsia="Times New Roman" w:hAnsi="Times" w:cs="Times"/>
          <w:b/>
          <w:bCs/>
          <w:color w:val="000000"/>
          <w:sz w:val="20"/>
          <w:szCs w:val="20"/>
          <w:lang w:eastAsia="cs-CZ"/>
        </w:rPr>
      </w:pPr>
    </w:p>
    <w:p w14:paraId="3AFD9EFF" w14:textId="59DC0EC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PRODUCENT</w:t>
      </w:r>
    </w:p>
    <w:p w14:paraId="2EC97D12"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Edynburg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Limited</w:t>
      </w:r>
    </w:p>
    <w:p w14:paraId="02CFEC9E"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64a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Cumberland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Street, Edynburg, Wielka Brytania EH3 6RE</w:t>
      </w:r>
    </w:p>
    <w:p w14:paraId="7DB50B0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7" w:history="1">
        <w:r xmlns:w="http://schemas.openxmlformats.org/wordprocessingml/2006/main" w:rsidR="00173EB5" w:rsidRPr="00173EB5">
          <w:rPr>
            <w:rFonts w:ascii="Times" w:eastAsia="Times New Roman" w:hAnsi="Times" w:cs="Times"/>
            <w:color w:val="0000FF"/>
            <w:sz w:val="20"/>
            <w:szCs w:val="20"/>
            <w:u w:val="single"/>
            <w:lang w:eastAsia="cs-CZ"/>
          </w:rPr>
          <w:t xml:space="preserve">info@eggenetics.com</w:t>
        </w:r>
      </w:hyperlink>
    </w:p>
    <w:p w14:paraId="25756DD5"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(44) 131 261 6686</w:t>
      </w:r>
    </w:p>
    <w:p w14:paraId="25033DD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8" w:history="1">
        <w:r xmlns:w="http://schemas.openxmlformats.org/wordprocessingml/2006/main" w:rsidR="00173EB5" w:rsidRPr="00173EB5">
          <w:rPr>
            <w:rFonts w:ascii="Times" w:eastAsia="Times New Roman" w:hAnsi="Times" w:cs="Times"/>
            <w:color w:val="0000FF"/>
            <w:sz w:val="20"/>
            <w:szCs w:val="20"/>
            <w:u w:val="single"/>
            <w:lang w:eastAsia="cs-CZ"/>
          </w:rPr>
          <w:t xml:space="preserve">eggenetyka.pl</w:t>
        </w:r>
      </w:hyperlink>
    </w:p>
    <w:p w14:paraId="6D8F2C60" w14:textId="3F8473A0" w:rsidR="00173EB5" w:rsidRDefault="00F822FE">
      <w:r>
        <w:rPr>
          <w:noProof/>
          <w:lang w:eastAsia="cs-CZ"/>
        </w:rPr>
        <w:drawing>
          <wp:inline distT="0" distB="0" distL="0" distR="0" wp14:anchorId="57548589" wp14:editId="5E595B49">
            <wp:extent cx="907473" cy="810495"/>
            <wp:effectExtent l="0" t="0" r="698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86" t="75036" r="76912" b="14481"/>
                    <a:stretch/>
                  </pic:blipFill>
                  <pic:spPr bwMode="auto">
                    <a:xfrm>
                      <a:off x="0" y="0"/>
                      <a:ext cx="917006" cy="819009"/>
                    </a:xfrm>
                    <a:prstGeom prst="rect">
                      <a:avLst/>
                    </a:prstGeom>
                    <a:ln>
                      <a:noFill/>
                    </a:ln>
                    <a:extLst>
                      <a:ext uri="{53640926-AAD7-44D8-BBD7-CCE9431645EC}">
                        <a14:shadowObscured xmlns:a14="http://schemas.microsoft.com/office/drawing/2010/main"/>
                      </a:ext>
                    </a:extLst>
                  </pic:spPr>
                </pic:pic>
              </a:graphicData>
            </a:graphic>
          </wp:inline>
        </w:drawing>
      </w:r>
    </w:p>
    <w:p w14:paraId="17404EEF" w14:textId="3089BD13" w:rsidR="00440A82" w:rsidRDefault="00440A82">
      <w:r>
        <w:rPr>
          <w:noProof/>
          <w:lang w:eastAsia="cs-CZ"/>
        </w:rPr>
        <w:drawing>
          <wp:inline distT="0" distB="0" distL="0" distR="0" wp14:anchorId="2F27481D" wp14:editId="0C2A9D2A">
            <wp:extent cx="4544291" cy="2245029"/>
            <wp:effectExtent l="0" t="0" r="889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84" t="57720" r="51900" b="16620"/>
                    <a:stretch/>
                  </pic:blipFill>
                  <pic:spPr bwMode="auto">
                    <a:xfrm>
                      <a:off x="0" y="0"/>
                      <a:ext cx="4557936" cy="2251770"/>
                    </a:xfrm>
                    <a:prstGeom prst="rect">
                      <a:avLst/>
                    </a:prstGeom>
                    <a:ln>
                      <a:noFill/>
                    </a:ln>
                    <a:extLst>
                      <a:ext uri="{53640926-AAD7-44D8-BBD7-CCE9431645EC}">
                        <a14:shadowObscured xmlns:a14="http://schemas.microsoft.com/office/drawing/2010/main"/>
                      </a:ext>
                    </a:extLst>
                  </pic:spPr>
                </pic:pic>
              </a:graphicData>
            </a:graphic>
          </wp:inline>
        </w:drawing>
      </w:r>
    </w:p>
    <w:sectPr w:rsidR="00440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B5"/>
    <w:rsid w:val="00173EB5"/>
    <w:rsid w:val="002D2C62"/>
    <w:rsid w:val="00361864"/>
    <w:rsid w:val="004237B0"/>
    <w:rsid w:val="00440A82"/>
    <w:rsid w:val="004A5AE7"/>
    <w:rsid w:val="00537341"/>
    <w:rsid w:val="00630F4F"/>
    <w:rsid w:val="00633390"/>
    <w:rsid w:val="00671A01"/>
    <w:rsid w:val="006914CF"/>
    <w:rsid w:val="007E21B5"/>
    <w:rsid w:val="00884941"/>
    <w:rsid w:val="00A118CE"/>
    <w:rsid w:val="00A76C0A"/>
    <w:rsid w:val="00AD3216"/>
    <w:rsid w:val="00BE057D"/>
    <w:rsid w:val="00C729E1"/>
    <w:rsid w:val="00CC5157"/>
    <w:rsid w:val="00CC602E"/>
    <w:rsid w:val="00D8151B"/>
    <w:rsid w:val="00D93BD5"/>
    <w:rsid w:val="00DD1907"/>
    <w:rsid w:val="00F814F1"/>
    <w:rsid w:val="00F822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096E"/>
  <w15:chartTrackingRefBased/>
  <w15:docId w15:val="{971F6AF6-7866-4874-8224-FA99F0D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73E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089834">
      <w:bodyDiv w:val="1"/>
      <w:marLeft w:val="0"/>
      <w:marRight w:val="0"/>
      <w:marTop w:val="0"/>
      <w:marBottom w:val="0"/>
      <w:divBdr>
        <w:top w:val="none" w:sz="0" w:space="0" w:color="auto"/>
        <w:left w:val="none" w:sz="0" w:space="0" w:color="auto"/>
        <w:bottom w:val="none" w:sz="0" w:space="0" w:color="auto"/>
        <w:right w:val="none" w:sz="0" w:space="0" w:color="auto"/>
      </w:divBdr>
      <w:divsChild>
        <w:div w:id="1509636889">
          <w:marLeft w:val="0"/>
          <w:marRight w:val="0"/>
          <w:marTop w:val="0"/>
          <w:marBottom w:val="0"/>
          <w:divBdr>
            <w:top w:val="none" w:sz="0" w:space="0" w:color="auto"/>
            <w:left w:val="none" w:sz="0" w:space="0" w:color="auto"/>
            <w:bottom w:val="none" w:sz="0" w:space="0" w:color="auto"/>
            <w:right w:val="none" w:sz="0" w:space="0" w:color="auto"/>
          </w:divBdr>
        </w:div>
        <w:div w:id="1018771616">
          <w:marLeft w:val="0"/>
          <w:marRight w:val="0"/>
          <w:marTop w:val="0"/>
          <w:marBottom w:val="0"/>
          <w:divBdr>
            <w:top w:val="none" w:sz="0" w:space="0" w:color="auto"/>
            <w:left w:val="none" w:sz="0" w:space="0" w:color="auto"/>
            <w:bottom w:val="none" w:sz="0" w:space="0" w:color="auto"/>
            <w:right w:val="none" w:sz="0" w:space="0" w:color="auto"/>
          </w:divBdr>
        </w:div>
        <w:div w:id="1512254418">
          <w:marLeft w:val="0"/>
          <w:marRight w:val="0"/>
          <w:marTop w:val="0"/>
          <w:marBottom w:val="0"/>
          <w:divBdr>
            <w:top w:val="none" w:sz="0" w:space="0" w:color="auto"/>
            <w:left w:val="none" w:sz="0" w:space="0" w:color="auto"/>
            <w:bottom w:val="none" w:sz="0" w:space="0" w:color="auto"/>
            <w:right w:val="none" w:sz="0" w:space="0" w:color="auto"/>
          </w:divBdr>
        </w:div>
        <w:div w:id="794255885">
          <w:marLeft w:val="0"/>
          <w:marRight w:val="0"/>
          <w:marTop w:val="0"/>
          <w:marBottom w:val="0"/>
          <w:divBdr>
            <w:top w:val="none" w:sz="0" w:space="0" w:color="auto"/>
            <w:left w:val="none" w:sz="0" w:space="0" w:color="auto"/>
            <w:bottom w:val="none" w:sz="0" w:space="0" w:color="auto"/>
            <w:right w:val="none" w:sz="0" w:space="0" w:color="auto"/>
          </w:divBdr>
        </w:div>
        <w:div w:id="840967573">
          <w:marLeft w:val="0"/>
          <w:marRight w:val="0"/>
          <w:marTop w:val="0"/>
          <w:marBottom w:val="0"/>
          <w:divBdr>
            <w:top w:val="none" w:sz="0" w:space="0" w:color="auto"/>
            <w:left w:val="none" w:sz="0" w:space="0" w:color="auto"/>
            <w:bottom w:val="none" w:sz="0" w:space="0" w:color="auto"/>
            <w:right w:val="none" w:sz="0" w:space="0" w:color="auto"/>
          </w:divBdr>
        </w:div>
        <w:div w:id="1314142222">
          <w:marLeft w:val="0"/>
          <w:marRight w:val="0"/>
          <w:marTop w:val="0"/>
          <w:marBottom w:val="0"/>
          <w:divBdr>
            <w:top w:val="none" w:sz="0" w:space="0" w:color="auto"/>
            <w:left w:val="none" w:sz="0" w:space="0" w:color="auto"/>
            <w:bottom w:val="none" w:sz="0" w:space="0" w:color="auto"/>
            <w:right w:val="none" w:sz="0" w:space="0" w:color="auto"/>
          </w:divBdr>
        </w:div>
        <w:div w:id="29842076">
          <w:marLeft w:val="0"/>
          <w:marRight w:val="0"/>
          <w:marTop w:val="0"/>
          <w:marBottom w:val="0"/>
          <w:divBdr>
            <w:top w:val="none" w:sz="0" w:space="0" w:color="auto"/>
            <w:left w:val="none" w:sz="0" w:space="0" w:color="auto"/>
            <w:bottom w:val="none" w:sz="0" w:space="0" w:color="auto"/>
            <w:right w:val="none" w:sz="0" w:space="0" w:color="auto"/>
          </w:divBdr>
        </w:div>
        <w:div w:id="1069957682">
          <w:marLeft w:val="0"/>
          <w:marRight w:val="0"/>
          <w:marTop w:val="0"/>
          <w:marBottom w:val="0"/>
          <w:divBdr>
            <w:top w:val="none" w:sz="0" w:space="0" w:color="auto"/>
            <w:left w:val="none" w:sz="0" w:space="0" w:color="auto"/>
            <w:bottom w:val="none" w:sz="0" w:space="0" w:color="auto"/>
            <w:right w:val="none" w:sz="0" w:space="0" w:color="auto"/>
          </w:divBdr>
        </w:div>
        <w:div w:id="186529524">
          <w:marLeft w:val="0"/>
          <w:marRight w:val="0"/>
          <w:marTop w:val="0"/>
          <w:marBottom w:val="0"/>
          <w:divBdr>
            <w:top w:val="none" w:sz="0" w:space="0" w:color="auto"/>
            <w:left w:val="none" w:sz="0" w:space="0" w:color="auto"/>
            <w:bottom w:val="none" w:sz="0" w:space="0" w:color="auto"/>
            <w:right w:val="none" w:sz="0" w:space="0" w:color="auto"/>
          </w:divBdr>
        </w:div>
        <w:div w:id="1317566919">
          <w:marLeft w:val="0"/>
          <w:marRight w:val="0"/>
          <w:marTop w:val="0"/>
          <w:marBottom w:val="0"/>
          <w:divBdr>
            <w:top w:val="none" w:sz="0" w:space="0" w:color="auto"/>
            <w:left w:val="none" w:sz="0" w:space="0" w:color="auto"/>
            <w:bottom w:val="none" w:sz="0" w:space="0" w:color="auto"/>
            <w:right w:val="none" w:sz="0" w:space="0" w:color="auto"/>
          </w:divBdr>
        </w:div>
        <w:div w:id="1624538109">
          <w:marLeft w:val="0"/>
          <w:marRight w:val="0"/>
          <w:marTop w:val="0"/>
          <w:marBottom w:val="0"/>
          <w:divBdr>
            <w:top w:val="none" w:sz="0" w:space="0" w:color="auto"/>
            <w:left w:val="none" w:sz="0" w:space="0" w:color="auto"/>
            <w:bottom w:val="none" w:sz="0" w:space="0" w:color="auto"/>
            <w:right w:val="none" w:sz="0" w:space="0" w:color="auto"/>
          </w:divBdr>
        </w:div>
        <w:div w:id="857626108">
          <w:marLeft w:val="0"/>
          <w:marRight w:val="0"/>
          <w:marTop w:val="0"/>
          <w:marBottom w:val="0"/>
          <w:divBdr>
            <w:top w:val="none" w:sz="0" w:space="0" w:color="auto"/>
            <w:left w:val="none" w:sz="0" w:space="0" w:color="auto"/>
            <w:bottom w:val="none" w:sz="0" w:space="0" w:color="auto"/>
            <w:right w:val="none" w:sz="0" w:space="0" w:color="auto"/>
          </w:divBdr>
        </w:div>
        <w:div w:id="1174615331">
          <w:marLeft w:val="0"/>
          <w:marRight w:val="0"/>
          <w:marTop w:val="0"/>
          <w:marBottom w:val="0"/>
          <w:divBdr>
            <w:top w:val="none" w:sz="0" w:space="0" w:color="auto"/>
            <w:left w:val="none" w:sz="0" w:space="0" w:color="auto"/>
            <w:bottom w:val="none" w:sz="0" w:space="0" w:color="auto"/>
            <w:right w:val="none" w:sz="0" w:space="0" w:color="auto"/>
          </w:divBdr>
        </w:div>
        <w:div w:id="184684539">
          <w:marLeft w:val="0"/>
          <w:marRight w:val="0"/>
          <w:marTop w:val="0"/>
          <w:marBottom w:val="0"/>
          <w:divBdr>
            <w:top w:val="none" w:sz="0" w:space="0" w:color="auto"/>
            <w:left w:val="none" w:sz="0" w:space="0" w:color="auto"/>
            <w:bottom w:val="none" w:sz="0" w:space="0" w:color="auto"/>
            <w:right w:val="none" w:sz="0" w:space="0" w:color="auto"/>
          </w:divBdr>
        </w:div>
        <w:div w:id="596135118">
          <w:marLeft w:val="0"/>
          <w:marRight w:val="0"/>
          <w:marTop w:val="0"/>
          <w:marBottom w:val="0"/>
          <w:divBdr>
            <w:top w:val="none" w:sz="0" w:space="0" w:color="auto"/>
            <w:left w:val="none" w:sz="0" w:space="0" w:color="auto"/>
            <w:bottom w:val="none" w:sz="0" w:space="0" w:color="auto"/>
            <w:right w:val="none" w:sz="0" w:space="0" w:color="auto"/>
          </w:divBdr>
        </w:div>
        <w:div w:id="534655796">
          <w:marLeft w:val="0"/>
          <w:marRight w:val="0"/>
          <w:marTop w:val="0"/>
          <w:marBottom w:val="0"/>
          <w:divBdr>
            <w:top w:val="none" w:sz="0" w:space="0" w:color="auto"/>
            <w:left w:val="none" w:sz="0" w:space="0" w:color="auto"/>
            <w:bottom w:val="none" w:sz="0" w:space="0" w:color="auto"/>
            <w:right w:val="none" w:sz="0" w:space="0" w:color="auto"/>
          </w:divBdr>
        </w:div>
        <w:div w:id="1716544192">
          <w:marLeft w:val="0"/>
          <w:marRight w:val="0"/>
          <w:marTop w:val="0"/>
          <w:marBottom w:val="0"/>
          <w:divBdr>
            <w:top w:val="none" w:sz="0" w:space="0" w:color="auto"/>
            <w:left w:val="none" w:sz="0" w:space="0" w:color="auto"/>
            <w:bottom w:val="none" w:sz="0" w:space="0" w:color="auto"/>
            <w:right w:val="none" w:sz="0" w:space="0" w:color="auto"/>
          </w:divBdr>
        </w:div>
        <w:div w:id="249854939">
          <w:marLeft w:val="0"/>
          <w:marRight w:val="0"/>
          <w:marTop w:val="0"/>
          <w:marBottom w:val="0"/>
          <w:divBdr>
            <w:top w:val="none" w:sz="0" w:space="0" w:color="auto"/>
            <w:left w:val="none" w:sz="0" w:space="0" w:color="auto"/>
            <w:bottom w:val="none" w:sz="0" w:space="0" w:color="auto"/>
            <w:right w:val="none" w:sz="0" w:space="0" w:color="auto"/>
          </w:divBdr>
        </w:div>
        <w:div w:id="949239797">
          <w:marLeft w:val="0"/>
          <w:marRight w:val="0"/>
          <w:marTop w:val="0"/>
          <w:marBottom w:val="0"/>
          <w:divBdr>
            <w:top w:val="none" w:sz="0" w:space="0" w:color="auto"/>
            <w:left w:val="none" w:sz="0" w:space="0" w:color="auto"/>
            <w:bottom w:val="none" w:sz="0" w:space="0" w:color="auto"/>
            <w:right w:val="none" w:sz="0" w:space="0" w:color="auto"/>
          </w:divBdr>
        </w:div>
        <w:div w:id="1119227771">
          <w:marLeft w:val="0"/>
          <w:marRight w:val="0"/>
          <w:marTop w:val="0"/>
          <w:marBottom w:val="0"/>
          <w:divBdr>
            <w:top w:val="none" w:sz="0" w:space="0" w:color="auto"/>
            <w:left w:val="none" w:sz="0" w:space="0" w:color="auto"/>
            <w:bottom w:val="none" w:sz="0" w:space="0" w:color="auto"/>
            <w:right w:val="none" w:sz="0" w:space="0" w:color="auto"/>
          </w:divBdr>
        </w:div>
        <w:div w:id="1966959903">
          <w:marLeft w:val="0"/>
          <w:marRight w:val="0"/>
          <w:marTop w:val="0"/>
          <w:marBottom w:val="0"/>
          <w:divBdr>
            <w:top w:val="none" w:sz="0" w:space="0" w:color="auto"/>
            <w:left w:val="none" w:sz="0" w:space="0" w:color="auto"/>
            <w:bottom w:val="none" w:sz="0" w:space="0" w:color="auto"/>
            <w:right w:val="none" w:sz="0" w:space="0" w:color="auto"/>
          </w:divBdr>
        </w:div>
        <w:div w:id="1596399548">
          <w:marLeft w:val="0"/>
          <w:marRight w:val="0"/>
          <w:marTop w:val="0"/>
          <w:marBottom w:val="0"/>
          <w:divBdr>
            <w:top w:val="none" w:sz="0" w:space="0" w:color="auto"/>
            <w:left w:val="none" w:sz="0" w:space="0" w:color="auto"/>
            <w:bottom w:val="none" w:sz="0" w:space="0" w:color="auto"/>
            <w:right w:val="none" w:sz="0" w:space="0" w:color="auto"/>
          </w:divBdr>
        </w:div>
        <w:div w:id="1923562908">
          <w:marLeft w:val="0"/>
          <w:marRight w:val="0"/>
          <w:marTop w:val="0"/>
          <w:marBottom w:val="0"/>
          <w:divBdr>
            <w:top w:val="none" w:sz="0" w:space="0" w:color="auto"/>
            <w:left w:val="none" w:sz="0" w:space="0" w:color="auto"/>
            <w:bottom w:val="none" w:sz="0" w:space="0" w:color="auto"/>
            <w:right w:val="none" w:sz="0" w:space="0" w:color="auto"/>
          </w:divBdr>
        </w:div>
        <w:div w:id="861165316">
          <w:marLeft w:val="0"/>
          <w:marRight w:val="0"/>
          <w:marTop w:val="0"/>
          <w:marBottom w:val="0"/>
          <w:divBdr>
            <w:top w:val="none" w:sz="0" w:space="0" w:color="auto"/>
            <w:left w:val="none" w:sz="0" w:space="0" w:color="auto"/>
            <w:bottom w:val="none" w:sz="0" w:space="0" w:color="auto"/>
            <w:right w:val="none" w:sz="0" w:space="0" w:color="auto"/>
          </w:divBdr>
        </w:div>
        <w:div w:id="1653288914">
          <w:marLeft w:val="0"/>
          <w:marRight w:val="0"/>
          <w:marTop w:val="0"/>
          <w:marBottom w:val="0"/>
          <w:divBdr>
            <w:top w:val="none" w:sz="0" w:space="0" w:color="auto"/>
            <w:left w:val="none" w:sz="0" w:space="0" w:color="auto"/>
            <w:bottom w:val="none" w:sz="0" w:space="0" w:color="auto"/>
            <w:right w:val="none" w:sz="0" w:space="0" w:color="auto"/>
          </w:divBdr>
        </w:div>
        <w:div w:id="572276541">
          <w:marLeft w:val="0"/>
          <w:marRight w:val="0"/>
          <w:marTop w:val="0"/>
          <w:marBottom w:val="0"/>
          <w:divBdr>
            <w:top w:val="none" w:sz="0" w:space="0" w:color="auto"/>
            <w:left w:val="none" w:sz="0" w:space="0" w:color="auto"/>
            <w:bottom w:val="none" w:sz="0" w:space="0" w:color="auto"/>
            <w:right w:val="none" w:sz="0" w:space="0" w:color="auto"/>
          </w:divBdr>
        </w:div>
        <w:div w:id="596643078">
          <w:marLeft w:val="0"/>
          <w:marRight w:val="0"/>
          <w:marTop w:val="0"/>
          <w:marBottom w:val="0"/>
          <w:divBdr>
            <w:top w:val="none" w:sz="0" w:space="0" w:color="auto"/>
            <w:left w:val="none" w:sz="0" w:space="0" w:color="auto"/>
            <w:bottom w:val="none" w:sz="0" w:space="0" w:color="auto"/>
            <w:right w:val="none" w:sz="0" w:space="0" w:color="auto"/>
          </w:divBdr>
        </w:div>
        <w:div w:id="770468202">
          <w:marLeft w:val="0"/>
          <w:marRight w:val="0"/>
          <w:marTop w:val="0"/>
          <w:marBottom w:val="0"/>
          <w:divBdr>
            <w:top w:val="none" w:sz="0" w:space="0" w:color="auto"/>
            <w:left w:val="none" w:sz="0" w:space="0" w:color="auto"/>
            <w:bottom w:val="none" w:sz="0" w:space="0" w:color="auto"/>
            <w:right w:val="none" w:sz="0" w:space="0" w:color="auto"/>
          </w:divBdr>
        </w:div>
        <w:div w:id="522518617">
          <w:marLeft w:val="0"/>
          <w:marRight w:val="0"/>
          <w:marTop w:val="0"/>
          <w:marBottom w:val="0"/>
          <w:divBdr>
            <w:top w:val="none" w:sz="0" w:space="0" w:color="auto"/>
            <w:left w:val="none" w:sz="0" w:space="0" w:color="auto"/>
            <w:bottom w:val="none" w:sz="0" w:space="0" w:color="auto"/>
            <w:right w:val="none" w:sz="0" w:space="0" w:color="auto"/>
          </w:divBdr>
        </w:div>
        <w:div w:id="1647666309">
          <w:marLeft w:val="0"/>
          <w:marRight w:val="0"/>
          <w:marTop w:val="0"/>
          <w:marBottom w:val="0"/>
          <w:divBdr>
            <w:top w:val="none" w:sz="0" w:space="0" w:color="auto"/>
            <w:left w:val="none" w:sz="0" w:space="0" w:color="auto"/>
            <w:bottom w:val="none" w:sz="0" w:space="0" w:color="auto"/>
            <w:right w:val="none" w:sz="0" w:space="0" w:color="auto"/>
          </w:divBdr>
        </w:div>
        <w:div w:id="1923877668">
          <w:marLeft w:val="0"/>
          <w:marRight w:val="0"/>
          <w:marTop w:val="0"/>
          <w:marBottom w:val="0"/>
          <w:divBdr>
            <w:top w:val="none" w:sz="0" w:space="0" w:color="auto"/>
            <w:left w:val="none" w:sz="0" w:space="0" w:color="auto"/>
            <w:bottom w:val="none" w:sz="0" w:space="0" w:color="auto"/>
            <w:right w:val="none" w:sz="0" w:space="0" w:color="auto"/>
          </w:divBdr>
        </w:div>
        <w:div w:id="1600483842">
          <w:marLeft w:val="0"/>
          <w:marRight w:val="0"/>
          <w:marTop w:val="0"/>
          <w:marBottom w:val="0"/>
          <w:divBdr>
            <w:top w:val="none" w:sz="0" w:space="0" w:color="auto"/>
            <w:left w:val="none" w:sz="0" w:space="0" w:color="auto"/>
            <w:bottom w:val="none" w:sz="0" w:space="0" w:color="auto"/>
            <w:right w:val="none" w:sz="0" w:space="0" w:color="auto"/>
          </w:divBdr>
        </w:div>
        <w:div w:id="1939747934">
          <w:marLeft w:val="0"/>
          <w:marRight w:val="0"/>
          <w:marTop w:val="0"/>
          <w:marBottom w:val="0"/>
          <w:divBdr>
            <w:top w:val="none" w:sz="0" w:space="0" w:color="auto"/>
            <w:left w:val="none" w:sz="0" w:space="0" w:color="auto"/>
            <w:bottom w:val="none" w:sz="0" w:space="0" w:color="auto"/>
            <w:right w:val="none" w:sz="0" w:space="0" w:color="auto"/>
          </w:divBdr>
        </w:div>
        <w:div w:id="294406272">
          <w:marLeft w:val="0"/>
          <w:marRight w:val="0"/>
          <w:marTop w:val="0"/>
          <w:marBottom w:val="0"/>
          <w:divBdr>
            <w:top w:val="none" w:sz="0" w:space="0" w:color="auto"/>
            <w:left w:val="none" w:sz="0" w:space="0" w:color="auto"/>
            <w:bottom w:val="none" w:sz="0" w:space="0" w:color="auto"/>
            <w:right w:val="none" w:sz="0" w:space="0" w:color="auto"/>
          </w:divBdr>
        </w:div>
        <w:div w:id="25914850">
          <w:marLeft w:val="0"/>
          <w:marRight w:val="0"/>
          <w:marTop w:val="0"/>
          <w:marBottom w:val="0"/>
          <w:divBdr>
            <w:top w:val="none" w:sz="0" w:space="0" w:color="auto"/>
            <w:left w:val="none" w:sz="0" w:space="0" w:color="auto"/>
            <w:bottom w:val="none" w:sz="0" w:space="0" w:color="auto"/>
            <w:right w:val="none" w:sz="0" w:space="0" w:color="auto"/>
          </w:divBdr>
        </w:div>
        <w:div w:id="232591493">
          <w:marLeft w:val="0"/>
          <w:marRight w:val="0"/>
          <w:marTop w:val="0"/>
          <w:marBottom w:val="0"/>
          <w:divBdr>
            <w:top w:val="none" w:sz="0" w:space="0" w:color="auto"/>
            <w:left w:val="none" w:sz="0" w:space="0" w:color="auto"/>
            <w:bottom w:val="none" w:sz="0" w:space="0" w:color="auto"/>
            <w:right w:val="none" w:sz="0" w:space="0" w:color="auto"/>
          </w:divBdr>
        </w:div>
        <w:div w:id="980041500">
          <w:marLeft w:val="0"/>
          <w:marRight w:val="0"/>
          <w:marTop w:val="0"/>
          <w:marBottom w:val="0"/>
          <w:divBdr>
            <w:top w:val="none" w:sz="0" w:space="0" w:color="auto"/>
            <w:left w:val="none" w:sz="0" w:space="0" w:color="auto"/>
            <w:bottom w:val="none" w:sz="0" w:space="0" w:color="auto"/>
            <w:right w:val="none" w:sz="0" w:space="0" w:color="auto"/>
          </w:divBdr>
        </w:div>
        <w:div w:id="2144348873">
          <w:marLeft w:val="0"/>
          <w:marRight w:val="0"/>
          <w:marTop w:val="0"/>
          <w:marBottom w:val="0"/>
          <w:divBdr>
            <w:top w:val="none" w:sz="0" w:space="0" w:color="auto"/>
            <w:left w:val="none" w:sz="0" w:space="0" w:color="auto"/>
            <w:bottom w:val="none" w:sz="0" w:space="0" w:color="auto"/>
            <w:right w:val="none" w:sz="0" w:space="0" w:color="auto"/>
          </w:divBdr>
        </w:div>
        <w:div w:id="1769809012">
          <w:marLeft w:val="0"/>
          <w:marRight w:val="0"/>
          <w:marTop w:val="0"/>
          <w:marBottom w:val="0"/>
          <w:divBdr>
            <w:top w:val="none" w:sz="0" w:space="0" w:color="auto"/>
            <w:left w:val="none" w:sz="0" w:space="0" w:color="auto"/>
            <w:bottom w:val="none" w:sz="0" w:space="0" w:color="auto"/>
            <w:right w:val="none" w:sz="0" w:space="0" w:color="auto"/>
          </w:divBdr>
        </w:div>
        <w:div w:id="2003585644">
          <w:marLeft w:val="0"/>
          <w:marRight w:val="0"/>
          <w:marTop w:val="0"/>
          <w:marBottom w:val="0"/>
          <w:divBdr>
            <w:top w:val="none" w:sz="0" w:space="0" w:color="auto"/>
            <w:left w:val="none" w:sz="0" w:space="0" w:color="auto"/>
            <w:bottom w:val="none" w:sz="0" w:space="0" w:color="auto"/>
            <w:right w:val="none" w:sz="0" w:space="0" w:color="auto"/>
          </w:divBdr>
        </w:div>
        <w:div w:id="513501659">
          <w:marLeft w:val="0"/>
          <w:marRight w:val="0"/>
          <w:marTop w:val="0"/>
          <w:marBottom w:val="0"/>
          <w:divBdr>
            <w:top w:val="none" w:sz="0" w:space="0" w:color="auto"/>
            <w:left w:val="none" w:sz="0" w:space="0" w:color="auto"/>
            <w:bottom w:val="none" w:sz="0" w:space="0" w:color="auto"/>
            <w:right w:val="none" w:sz="0" w:space="0" w:color="auto"/>
          </w:divBdr>
        </w:div>
        <w:div w:id="589236153">
          <w:marLeft w:val="0"/>
          <w:marRight w:val="0"/>
          <w:marTop w:val="0"/>
          <w:marBottom w:val="0"/>
          <w:divBdr>
            <w:top w:val="none" w:sz="0" w:space="0" w:color="auto"/>
            <w:left w:val="none" w:sz="0" w:space="0" w:color="auto"/>
            <w:bottom w:val="none" w:sz="0" w:space="0" w:color="auto"/>
            <w:right w:val="none" w:sz="0" w:space="0" w:color="auto"/>
          </w:divBdr>
        </w:div>
        <w:div w:id="1268350942">
          <w:marLeft w:val="0"/>
          <w:marRight w:val="0"/>
          <w:marTop w:val="0"/>
          <w:marBottom w:val="0"/>
          <w:divBdr>
            <w:top w:val="none" w:sz="0" w:space="0" w:color="auto"/>
            <w:left w:val="none" w:sz="0" w:space="0" w:color="auto"/>
            <w:bottom w:val="none" w:sz="0" w:space="0" w:color="auto"/>
            <w:right w:val="none" w:sz="0" w:space="0" w:color="auto"/>
          </w:divBdr>
        </w:div>
        <w:div w:id="56367457">
          <w:marLeft w:val="0"/>
          <w:marRight w:val="0"/>
          <w:marTop w:val="0"/>
          <w:marBottom w:val="0"/>
          <w:divBdr>
            <w:top w:val="none" w:sz="0" w:space="0" w:color="auto"/>
            <w:left w:val="none" w:sz="0" w:space="0" w:color="auto"/>
            <w:bottom w:val="none" w:sz="0" w:space="0" w:color="auto"/>
            <w:right w:val="none" w:sz="0" w:space="0" w:color="auto"/>
          </w:divBdr>
        </w:div>
        <w:div w:id="526409713">
          <w:marLeft w:val="0"/>
          <w:marRight w:val="0"/>
          <w:marTop w:val="0"/>
          <w:marBottom w:val="0"/>
          <w:divBdr>
            <w:top w:val="none" w:sz="0" w:space="0" w:color="auto"/>
            <w:left w:val="none" w:sz="0" w:space="0" w:color="auto"/>
            <w:bottom w:val="none" w:sz="0" w:space="0" w:color="auto"/>
            <w:right w:val="none" w:sz="0" w:space="0" w:color="auto"/>
          </w:divBdr>
        </w:div>
        <w:div w:id="1222205296">
          <w:marLeft w:val="0"/>
          <w:marRight w:val="0"/>
          <w:marTop w:val="0"/>
          <w:marBottom w:val="0"/>
          <w:divBdr>
            <w:top w:val="none" w:sz="0" w:space="0" w:color="auto"/>
            <w:left w:val="none" w:sz="0" w:space="0" w:color="auto"/>
            <w:bottom w:val="none" w:sz="0" w:space="0" w:color="auto"/>
            <w:right w:val="none" w:sz="0" w:space="0" w:color="auto"/>
          </w:divBdr>
        </w:div>
        <w:div w:id="1934699922">
          <w:marLeft w:val="0"/>
          <w:marRight w:val="0"/>
          <w:marTop w:val="0"/>
          <w:marBottom w:val="0"/>
          <w:divBdr>
            <w:top w:val="none" w:sz="0" w:space="0" w:color="auto"/>
            <w:left w:val="none" w:sz="0" w:space="0" w:color="auto"/>
            <w:bottom w:val="none" w:sz="0" w:space="0" w:color="auto"/>
            <w:right w:val="none" w:sz="0" w:space="0" w:color="auto"/>
          </w:divBdr>
        </w:div>
        <w:div w:id="1092319595">
          <w:marLeft w:val="0"/>
          <w:marRight w:val="0"/>
          <w:marTop w:val="0"/>
          <w:marBottom w:val="0"/>
          <w:divBdr>
            <w:top w:val="none" w:sz="0" w:space="0" w:color="auto"/>
            <w:left w:val="none" w:sz="0" w:space="0" w:color="auto"/>
            <w:bottom w:val="none" w:sz="0" w:space="0" w:color="auto"/>
            <w:right w:val="none" w:sz="0" w:space="0" w:color="auto"/>
          </w:divBdr>
        </w:div>
        <w:div w:id="672487764">
          <w:marLeft w:val="0"/>
          <w:marRight w:val="0"/>
          <w:marTop w:val="0"/>
          <w:marBottom w:val="0"/>
          <w:divBdr>
            <w:top w:val="none" w:sz="0" w:space="0" w:color="auto"/>
            <w:left w:val="none" w:sz="0" w:space="0" w:color="auto"/>
            <w:bottom w:val="none" w:sz="0" w:space="0" w:color="auto"/>
            <w:right w:val="none" w:sz="0" w:space="0" w:color="auto"/>
          </w:divBdr>
        </w:div>
        <w:div w:id="127092082">
          <w:marLeft w:val="0"/>
          <w:marRight w:val="0"/>
          <w:marTop w:val="0"/>
          <w:marBottom w:val="0"/>
          <w:divBdr>
            <w:top w:val="none" w:sz="0" w:space="0" w:color="auto"/>
            <w:left w:val="none" w:sz="0" w:space="0" w:color="auto"/>
            <w:bottom w:val="none" w:sz="0" w:space="0" w:color="auto"/>
            <w:right w:val="none" w:sz="0" w:space="0" w:color="auto"/>
          </w:divBdr>
        </w:div>
        <w:div w:id="1163668017">
          <w:marLeft w:val="0"/>
          <w:marRight w:val="0"/>
          <w:marTop w:val="0"/>
          <w:marBottom w:val="0"/>
          <w:divBdr>
            <w:top w:val="none" w:sz="0" w:space="0" w:color="auto"/>
            <w:left w:val="none" w:sz="0" w:space="0" w:color="auto"/>
            <w:bottom w:val="none" w:sz="0" w:space="0" w:color="auto"/>
            <w:right w:val="none" w:sz="0" w:space="0" w:color="auto"/>
          </w:divBdr>
        </w:div>
        <w:div w:id="917984597">
          <w:marLeft w:val="0"/>
          <w:marRight w:val="0"/>
          <w:marTop w:val="0"/>
          <w:marBottom w:val="0"/>
          <w:divBdr>
            <w:top w:val="none" w:sz="0" w:space="0" w:color="auto"/>
            <w:left w:val="none" w:sz="0" w:space="0" w:color="auto"/>
            <w:bottom w:val="none" w:sz="0" w:space="0" w:color="auto"/>
            <w:right w:val="none" w:sz="0" w:space="0" w:color="auto"/>
          </w:divBdr>
        </w:div>
        <w:div w:id="1300960727">
          <w:marLeft w:val="0"/>
          <w:marRight w:val="0"/>
          <w:marTop w:val="0"/>
          <w:marBottom w:val="0"/>
          <w:divBdr>
            <w:top w:val="none" w:sz="0" w:space="0" w:color="auto"/>
            <w:left w:val="none" w:sz="0" w:space="0" w:color="auto"/>
            <w:bottom w:val="none" w:sz="0" w:space="0" w:color="auto"/>
            <w:right w:val="none" w:sz="0" w:space="0" w:color="auto"/>
          </w:divBdr>
        </w:div>
        <w:div w:id="1705984751">
          <w:marLeft w:val="0"/>
          <w:marRight w:val="0"/>
          <w:marTop w:val="0"/>
          <w:marBottom w:val="0"/>
          <w:divBdr>
            <w:top w:val="none" w:sz="0" w:space="0" w:color="auto"/>
            <w:left w:val="none" w:sz="0" w:space="0" w:color="auto"/>
            <w:bottom w:val="none" w:sz="0" w:space="0" w:color="auto"/>
            <w:right w:val="none" w:sz="0" w:space="0" w:color="auto"/>
          </w:divBdr>
        </w:div>
        <w:div w:id="1414545123">
          <w:marLeft w:val="0"/>
          <w:marRight w:val="0"/>
          <w:marTop w:val="0"/>
          <w:marBottom w:val="0"/>
          <w:divBdr>
            <w:top w:val="none" w:sz="0" w:space="0" w:color="auto"/>
            <w:left w:val="none" w:sz="0" w:space="0" w:color="auto"/>
            <w:bottom w:val="none" w:sz="0" w:space="0" w:color="auto"/>
            <w:right w:val="none" w:sz="0" w:space="0" w:color="auto"/>
          </w:divBdr>
        </w:div>
        <w:div w:id="467404757">
          <w:marLeft w:val="0"/>
          <w:marRight w:val="0"/>
          <w:marTop w:val="0"/>
          <w:marBottom w:val="0"/>
          <w:divBdr>
            <w:top w:val="none" w:sz="0" w:space="0" w:color="auto"/>
            <w:left w:val="none" w:sz="0" w:space="0" w:color="auto"/>
            <w:bottom w:val="none" w:sz="0" w:space="0" w:color="auto"/>
            <w:right w:val="none" w:sz="0" w:space="0" w:color="auto"/>
          </w:divBdr>
        </w:div>
        <w:div w:id="256987780">
          <w:marLeft w:val="0"/>
          <w:marRight w:val="0"/>
          <w:marTop w:val="0"/>
          <w:marBottom w:val="0"/>
          <w:divBdr>
            <w:top w:val="none" w:sz="0" w:space="0" w:color="auto"/>
            <w:left w:val="none" w:sz="0" w:space="0" w:color="auto"/>
            <w:bottom w:val="none" w:sz="0" w:space="0" w:color="auto"/>
            <w:right w:val="none" w:sz="0" w:space="0" w:color="auto"/>
          </w:divBdr>
        </w:div>
        <w:div w:id="764610970">
          <w:marLeft w:val="0"/>
          <w:marRight w:val="0"/>
          <w:marTop w:val="0"/>
          <w:marBottom w:val="0"/>
          <w:divBdr>
            <w:top w:val="none" w:sz="0" w:space="0" w:color="auto"/>
            <w:left w:val="none" w:sz="0" w:space="0" w:color="auto"/>
            <w:bottom w:val="none" w:sz="0" w:space="0" w:color="auto"/>
            <w:right w:val="none" w:sz="0" w:space="0" w:color="auto"/>
          </w:divBdr>
        </w:div>
        <w:div w:id="1853374146">
          <w:marLeft w:val="0"/>
          <w:marRight w:val="0"/>
          <w:marTop w:val="0"/>
          <w:marBottom w:val="0"/>
          <w:divBdr>
            <w:top w:val="none" w:sz="0" w:space="0" w:color="auto"/>
            <w:left w:val="none" w:sz="0" w:space="0" w:color="auto"/>
            <w:bottom w:val="none" w:sz="0" w:space="0" w:color="auto"/>
            <w:right w:val="none" w:sz="0" w:space="0" w:color="auto"/>
          </w:divBdr>
        </w:div>
        <w:div w:id="1036006490">
          <w:marLeft w:val="0"/>
          <w:marRight w:val="0"/>
          <w:marTop w:val="0"/>
          <w:marBottom w:val="0"/>
          <w:divBdr>
            <w:top w:val="none" w:sz="0" w:space="0" w:color="auto"/>
            <w:left w:val="none" w:sz="0" w:space="0" w:color="auto"/>
            <w:bottom w:val="none" w:sz="0" w:space="0" w:color="auto"/>
            <w:right w:val="none" w:sz="0" w:space="0" w:color="auto"/>
          </w:divBdr>
        </w:div>
        <w:div w:id="2088108932">
          <w:marLeft w:val="0"/>
          <w:marRight w:val="0"/>
          <w:marTop w:val="0"/>
          <w:marBottom w:val="0"/>
          <w:divBdr>
            <w:top w:val="none" w:sz="0" w:space="0" w:color="auto"/>
            <w:left w:val="none" w:sz="0" w:space="0" w:color="auto"/>
            <w:bottom w:val="none" w:sz="0" w:space="0" w:color="auto"/>
            <w:right w:val="none" w:sz="0" w:space="0" w:color="auto"/>
          </w:divBdr>
        </w:div>
        <w:div w:id="1856531540">
          <w:marLeft w:val="0"/>
          <w:marRight w:val="0"/>
          <w:marTop w:val="0"/>
          <w:marBottom w:val="0"/>
          <w:divBdr>
            <w:top w:val="none" w:sz="0" w:space="0" w:color="auto"/>
            <w:left w:val="none" w:sz="0" w:space="0" w:color="auto"/>
            <w:bottom w:val="none" w:sz="0" w:space="0" w:color="auto"/>
            <w:right w:val="none" w:sz="0" w:space="0" w:color="auto"/>
          </w:divBdr>
        </w:div>
        <w:div w:id="1869414625">
          <w:marLeft w:val="0"/>
          <w:marRight w:val="0"/>
          <w:marTop w:val="0"/>
          <w:marBottom w:val="0"/>
          <w:divBdr>
            <w:top w:val="none" w:sz="0" w:space="0" w:color="auto"/>
            <w:left w:val="none" w:sz="0" w:space="0" w:color="auto"/>
            <w:bottom w:val="none" w:sz="0" w:space="0" w:color="auto"/>
            <w:right w:val="none" w:sz="0" w:space="0" w:color="auto"/>
          </w:divBdr>
        </w:div>
        <w:div w:id="928545439">
          <w:marLeft w:val="0"/>
          <w:marRight w:val="0"/>
          <w:marTop w:val="0"/>
          <w:marBottom w:val="0"/>
          <w:divBdr>
            <w:top w:val="none" w:sz="0" w:space="0" w:color="auto"/>
            <w:left w:val="none" w:sz="0" w:space="0" w:color="auto"/>
            <w:bottom w:val="none" w:sz="0" w:space="0" w:color="auto"/>
            <w:right w:val="none" w:sz="0" w:space="0" w:color="auto"/>
          </w:divBdr>
        </w:div>
        <w:div w:id="1144853708">
          <w:marLeft w:val="0"/>
          <w:marRight w:val="0"/>
          <w:marTop w:val="0"/>
          <w:marBottom w:val="0"/>
          <w:divBdr>
            <w:top w:val="none" w:sz="0" w:space="0" w:color="auto"/>
            <w:left w:val="none" w:sz="0" w:space="0" w:color="auto"/>
            <w:bottom w:val="none" w:sz="0" w:space="0" w:color="auto"/>
            <w:right w:val="none" w:sz="0" w:space="0" w:color="auto"/>
          </w:divBdr>
        </w:div>
        <w:div w:id="1917468810">
          <w:marLeft w:val="0"/>
          <w:marRight w:val="0"/>
          <w:marTop w:val="0"/>
          <w:marBottom w:val="0"/>
          <w:divBdr>
            <w:top w:val="none" w:sz="0" w:space="0" w:color="auto"/>
            <w:left w:val="none" w:sz="0" w:space="0" w:color="auto"/>
            <w:bottom w:val="none" w:sz="0" w:space="0" w:color="auto"/>
            <w:right w:val="none" w:sz="0" w:space="0" w:color="auto"/>
          </w:divBdr>
        </w:div>
        <w:div w:id="333151506">
          <w:marLeft w:val="0"/>
          <w:marRight w:val="0"/>
          <w:marTop w:val="0"/>
          <w:marBottom w:val="0"/>
          <w:divBdr>
            <w:top w:val="none" w:sz="0" w:space="0" w:color="auto"/>
            <w:left w:val="none" w:sz="0" w:space="0" w:color="auto"/>
            <w:bottom w:val="none" w:sz="0" w:space="0" w:color="auto"/>
            <w:right w:val="none" w:sz="0" w:space="0" w:color="auto"/>
          </w:divBdr>
        </w:div>
        <w:div w:id="966204565">
          <w:marLeft w:val="0"/>
          <w:marRight w:val="0"/>
          <w:marTop w:val="0"/>
          <w:marBottom w:val="0"/>
          <w:divBdr>
            <w:top w:val="none" w:sz="0" w:space="0" w:color="auto"/>
            <w:left w:val="none" w:sz="0" w:space="0" w:color="auto"/>
            <w:bottom w:val="none" w:sz="0" w:space="0" w:color="auto"/>
            <w:right w:val="none" w:sz="0" w:space="0" w:color="auto"/>
          </w:divBdr>
        </w:div>
        <w:div w:id="188110635">
          <w:marLeft w:val="0"/>
          <w:marRight w:val="0"/>
          <w:marTop w:val="0"/>
          <w:marBottom w:val="0"/>
          <w:divBdr>
            <w:top w:val="none" w:sz="0" w:space="0" w:color="auto"/>
            <w:left w:val="none" w:sz="0" w:space="0" w:color="auto"/>
            <w:bottom w:val="none" w:sz="0" w:space="0" w:color="auto"/>
            <w:right w:val="none" w:sz="0" w:space="0" w:color="auto"/>
          </w:divBdr>
        </w:div>
        <w:div w:id="935557239">
          <w:marLeft w:val="0"/>
          <w:marRight w:val="0"/>
          <w:marTop w:val="0"/>
          <w:marBottom w:val="0"/>
          <w:divBdr>
            <w:top w:val="none" w:sz="0" w:space="0" w:color="auto"/>
            <w:left w:val="none" w:sz="0" w:space="0" w:color="auto"/>
            <w:bottom w:val="none" w:sz="0" w:space="0" w:color="auto"/>
            <w:right w:val="none" w:sz="0" w:space="0" w:color="auto"/>
          </w:divBdr>
        </w:div>
        <w:div w:id="616838921">
          <w:marLeft w:val="0"/>
          <w:marRight w:val="0"/>
          <w:marTop w:val="0"/>
          <w:marBottom w:val="0"/>
          <w:divBdr>
            <w:top w:val="none" w:sz="0" w:space="0" w:color="auto"/>
            <w:left w:val="none" w:sz="0" w:space="0" w:color="auto"/>
            <w:bottom w:val="none" w:sz="0" w:space="0" w:color="auto"/>
            <w:right w:val="none" w:sz="0" w:space="0" w:color="auto"/>
          </w:divBdr>
        </w:div>
        <w:div w:id="1832716971">
          <w:marLeft w:val="0"/>
          <w:marRight w:val="0"/>
          <w:marTop w:val="0"/>
          <w:marBottom w:val="0"/>
          <w:divBdr>
            <w:top w:val="none" w:sz="0" w:space="0" w:color="auto"/>
            <w:left w:val="none" w:sz="0" w:space="0" w:color="auto"/>
            <w:bottom w:val="none" w:sz="0" w:space="0" w:color="auto"/>
            <w:right w:val="none" w:sz="0" w:space="0" w:color="auto"/>
          </w:divBdr>
        </w:div>
        <w:div w:id="1513758042">
          <w:marLeft w:val="0"/>
          <w:marRight w:val="0"/>
          <w:marTop w:val="0"/>
          <w:marBottom w:val="0"/>
          <w:divBdr>
            <w:top w:val="none" w:sz="0" w:space="0" w:color="auto"/>
            <w:left w:val="none" w:sz="0" w:space="0" w:color="auto"/>
            <w:bottom w:val="none" w:sz="0" w:space="0" w:color="auto"/>
            <w:right w:val="none" w:sz="0" w:space="0" w:color="auto"/>
          </w:divBdr>
        </w:div>
        <w:div w:id="458182679">
          <w:marLeft w:val="0"/>
          <w:marRight w:val="0"/>
          <w:marTop w:val="0"/>
          <w:marBottom w:val="0"/>
          <w:divBdr>
            <w:top w:val="none" w:sz="0" w:space="0" w:color="auto"/>
            <w:left w:val="none" w:sz="0" w:space="0" w:color="auto"/>
            <w:bottom w:val="none" w:sz="0" w:space="0" w:color="auto"/>
            <w:right w:val="none" w:sz="0" w:space="0" w:color="auto"/>
          </w:divBdr>
        </w:div>
        <w:div w:id="820318484">
          <w:marLeft w:val="0"/>
          <w:marRight w:val="0"/>
          <w:marTop w:val="0"/>
          <w:marBottom w:val="0"/>
          <w:divBdr>
            <w:top w:val="none" w:sz="0" w:space="0" w:color="auto"/>
            <w:left w:val="none" w:sz="0" w:space="0" w:color="auto"/>
            <w:bottom w:val="none" w:sz="0" w:space="0" w:color="auto"/>
            <w:right w:val="none" w:sz="0" w:space="0" w:color="auto"/>
          </w:divBdr>
        </w:div>
        <w:div w:id="1193303829">
          <w:marLeft w:val="0"/>
          <w:marRight w:val="0"/>
          <w:marTop w:val="0"/>
          <w:marBottom w:val="0"/>
          <w:divBdr>
            <w:top w:val="none" w:sz="0" w:space="0" w:color="auto"/>
            <w:left w:val="none" w:sz="0" w:space="0" w:color="auto"/>
            <w:bottom w:val="none" w:sz="0" w:space="0" w:color="auto"/>
            <w:right w:val="none" w:sz="0" w:space="0" w:color="auto"/>
          </w:divBdr>
        </w:div>
        <w:div w:id="1549688007">
          <w:marLeft w:val="0"/>
          <w:marRight w:val="0"/>
          <w:marTop w:val="0"/>
          <w:marBottom w:val="0"/>
          <w:divBdr>
            <w:top w:val="none" w:sz="0" w:space="0" w:color="auto"/>
            <w:left w:val="none" w:sz="0" w:space="0" w:color="auto"/>
            <w:bottom w:val="none" w:sz="0" w:space="0" w:color="auto"/>
            <w:right w:val="none" w:sz="0" w:space="0" w:color="auto"/>
          </w:divBdr>
        </w:div>
        <w:div w:id="1957128837">
          <w:marLeft w:val="0"/>
          <w:marRight w:val="0"/>
          <w:marTop w:val="0"/>
          <w:marBottom w:val="0"/>
          <w:divBdr>
            <w:top w:val="none" w:sz="0" w:space="0" w:color="auto"/>
            <w:left w:val="none" w:sz="0" w:space="0" w:color="auto"/>
            <w:bottom w:val="none" w:sz="0" w:space="0" w:color="auto"/>
            <w:right w:val="none" w:sz="0" w:space="0" w:color="auto"/>
          </w:divBdr>
        </w:div>
        <w:div w:id="527837445">
          <w:marLeft w:val="0"/>
          <w:marRight w:val="0"/>
          <w:marTop w:val="0"/>
          <w:marBottom w:val="0"/>
          <w:divBdr>
            <w:top w:val="none" w:sz="0" w:space="0" w:color="auto"/>
            <w:left w:val="none" w:sz="0" w:space="0" w:color="auto"/>
            <w:bottom w:val="none" w:sz="0" w:space="0" w:color="auto"/>
            <w:right w:val="none" w:sz="0" w:space="0" w:color="auto"/>
          </w:divBdr>
        </w:div>
        <w:div w:id="639462208">
          <w:marLeft w:val="0"/>
          <w:marRight w:val="0"/>
          <w:marTop w:val="0"/>
          <w:marBottom w:val="0"/>
          <w:divBdr>
            <w:top w:val="none" w:sz="0" w:space="0" w:color="auto"/>
            <w:left w:val="none" w:sz="0" w:space="0" w:color="auto"/>
            <w:bottom w:val="none" w:sz="0" w:space="0" w:color="auto"/>
            <w:right w:val="none" w:sz="0" w:space="0" w:color="auto"/>
          </w:divBdr>
        </w:div>
        <w:div w:id="596183016">
          <w:marLeft w:val="0"/>
          <w:marRight w:val="0"/>
          <w:marTop w:val="0"/>
          <w:marBottom w:val="0"/>
          <w:divBdr>
            <w:top w:val="none" w:sz="0" w:space="0" w:color="auto"/>
            <w:left w:val="none" w:sz="0" w:space="0" w:color="auto"/>
            <w:bottom w:val="none" w:sz="0" w:space="0" w:color="auto"/>
            <w:right w:val="none" w:sz="0" w:space="0" w:color="auto"/>
          </w:divBdr>
        </w:div>
        <w:div w:id="1522358804">
          <w:marLeft w:val="0"/>
          <w:marRight w:val="0"/>
          <w:marTop w:val="0"/>
          <w:marBottom w:val="0"/>
          <w:divBdr>
            <w:top w:val="none" w:sz="0" w:space="0" w:color="auto"/>
            <w:left w:val="none" w:sz="0" w:space="0" w:color="auto"/>
            <w:bottom w:val="none" w:sz="0" w:space="0" w:color="auto"/>
            <w:right w:val="none" w:sz="0" w:space="0" w:color="auto"/>
          </w:divBdr>
        </w:div>
        <w:div w:id="1463814327">
          <w:marLeft w:val="0"/>
          <w:marRight w:val="0"/>
          <w:marTop w:val="0"/>
          <w:marBottom w:val="0"/>
          <w:divBdr>
            <w:top w:val="none" w:sz="0" w:space="0" w:color="auto"/>
            <w:left w:val="none" w:sz="0" w:space="0" w:color="auto"/>
            <w:bottom w:val="none" w:sz="0" w:space="0" w:color="auto"/>
            <w:right w:val="none" w:sz="0" w:space="0" w:color="auto"/>
          </w:divBdr>
        </w:div>
        <w:div w:id="1712731212">
          <w:marLeft w:val="0"/>
          <w:marRight w:val="0"/>
          <w:marTop w:val="0"/>
          <w:marBottom w:val="0"/>
          <w:divBdr>
            <w:top w:val="none" w:sz="0" w:space="0" w:color="auto"/>
            <w:left w:val="none" w:sz="0" w:space="0" w:color="auto"/>
            <w:bottom w:val="none" w:sz="0" w:space="0" w:color="auto"/>
            <w:right w:val="none" w:sz="0" w:space="0" w:color="auto"/>
          </w:divBdr>
        </w:div>
        <w:div w:id="1557819117">
          <w:marLeft w:val="0"/>
          <w:marRight w:val="0"/>
          <w:marTop w:val="0"/>
          <w:marBottom w:val="0"/>
          <w:divBdr>
            <w:top w:val="none" w:sz="0" w:space="0" w:color="auto"/>
            <w:left w:val="none" w:sz="0" w:space="0" w:color="auto"/>
            <w:bottom w:val="none" w:sz="0" w:space="0" w:color="auto"/>
            <w:right w:val="none" w:sz="0" w:space="0" w:color="auto"/>
          </w:divBdr>
        </w:div>
        <w:div w:id="877861212">
          <w:marLeft w:val="0"/>
          <w:marRight w:val="0"/>
          <w:marTop w:val="0"/>
          <w:marBottom w:val="0"/>
          <w:divBdr>
            <w:top w:val="none" w:sz="0" w:space="0" w:color="auto"/>
            <w:left w:val="none" w:sz="0" w:space="0" w:color="auto"/>
            <w:bottom w:val="none" w:sz="0" w:space="0" w:color="auto"/>
            <w:right w:val="none" w:sz="0" w:space="0" w:color="auto"/>
          </w:divBdr>
        </w:div>
        <w:div w:id="1827624772">
          <w:marLeft w:val="0"/>
          <w:marRight w:val="0"/>
          <w:marTop w:val="0"/>
          <w:marBottom w:val="0"/>
          <w:divBdr>
            <w:top w:val="none" w:sz="0" w:space="0" w:color="auto"/>
            <w:left w:val="none" w:sz="0" w:space="0" w:color="auto"/>
            <w:bottom w:val="none" w:sz="0" w:space="0" w:color="auto"/>
            <w:right w:val="none" w:sz="0" w:space="0" w:color="auto"/>
          </w:divBdr>
        </w:div>
        <w:div w:id="2078241763">
          <w:marLeft w:val="0"/>
          <w:marRight w:val="0"/>
          <w:marTop w:val="0"/>
          <w:marBottom w:val="0"/>
          <w:divBdr>
            <w:top w:val="none" w:sz="0" w:space="0" w:color="auto"/>
            <w:left w:val="none" w:sz="0" w:space="0" w:color="auto"/>
            <w:bottom w:val="none" w:sz="0" w:space="0" w:color="auto"/>
            <w:right w:val="none" w:sz="0" w:space="0" w:color="auto"/>
          </w:divBdr>
        </w:div>
        <w:div w:id="1916552972">
          <w:marLeft w:val="0"/>
          <w:marRight w:val="0"/>
          <w:marTop w:val="0"/>
          <w:marBottom w:val="0"/>
          <w:divBdr>
            <w:top w:val="none" w:sz="0" w:space="0" w:color="auto"/>
            <w:left w:val="none" w:sz="0" w:space="0" w:color="auto"/>
            <w:bottom w:val="none" w:sz="0" w:space="0" w:color="auto"/>
            <w:right w:val="none" w:sz="0" w:space="0" w:color="auto"/>
          </w:divBdr>
        </w:div>
        <w:div w:id="561868586">
          <w:marLeft w:val="0"/>
          <w:marRight w:val="0"/>
          <w:marTop w:val="0"/>
          <w:marBottom w:val="0"/>
          <w:divBdr>
            <w:top w:val="none" w:sz="0" w:space="0" w:color="auto"/>
            <w:left w:val="none" w:sz="0" w:space="0" w:color="auto"/>
            <w:bottom w:val="none" w:sz="0" w:space="0" w:color="auto"/>
            <w:right w:val="none" w:sz="0" w:space="0" w:color="auto"/>
          </w:divBdr>
        </w:div>
        <w:div w:id="1204826449">
          <w:marLeft w:val="0"/>
          <w:marRight w:val="0"/>
          <w:marTop w:val="0"/>
          <w:marBottom w:val="0"/>
          <w:divBdr>
            <w:top w:val="none" w:sz="0" w:space="0" w:color="auto"/>
            <w:left w:val="none" w:sz="0" w:space="0" w:color="auto"/>
            <w:bottom w:val="none" w:sz="0" w:space="0" w:color="auto"/>
            <w:right w:val="none" w:sz="0" w:space="0" w:color="auto"/>
          </w:divBdr>
        </w:div>
        <w:div w:id="395982259">
          <w:marLeft w:val="0"/>
          <w:marRight w:val="0"/>
          <w:marTop w:val="0"/>
          <w:marBottom w:val="0"/>
          <w:divBdr>
            <w:top w:val="none" w:sz="0" w:space="0" w:color="auto"/>
            <w:left w:val="none" w:sz="0" w:space="0" w:color="auto"/>
            <w:bottom w:val="none" w:sz="0" w:space="0" w:color="auto"/>
            <w:right w:val="none" w:sz="0" w:space="0" w:color="auto"/>
          </w:divBdr>
        </w:div>
        <w:div w:id="810486985">
          <w:marLeft w:val="0"/>
          <w:marRight w:val="0"/>
          <w:marTop w:val="0"/>
          <w:marBottom w:val="0"/>
          <w:divBdr>
            <w:top w:val="none" w:sz="0" w:space="0" w:color="auto"/>
            <w:left w:val="none" w:sz="0" w:space="0" w:color="auto"/>
            <w:bottom w:val="none" w:sz="0" w:space="0" w:color="auto"/>
            <w:right w:val="none" w:sz="0" w:space="0" w:color="auto"/>
          </w:divBdr>
        </w:div>
        <w:div w:id="121313760">
          <w:marLeft w:val="0"/>
          <w:marRight w:val="0"/>
          <w:marTop w:val="0"/>
          <w:marBottom w:val="0"/>
          <w:divBdr>
            <w:top w:val="none" w:sz="0" w:space="0" w:color="auto"/>
            <w:left w:val="none" w:sz="0" w:space="0" w:color="auto"/>
            <w:bottom w:val="none" w:sz="0" w:space="0" w:color="auto"/>
            <w:right w:val="none" w:sz="0" w:space="0" w:color="auto"/>
          </w:divBdr>
        </w:div>
        <w:div w:id="947544325">
          <w:marLeft w:val="0"/>
          <w:marRight w:val="0"/>
          <w:marTop w:val="0"/>
          <w:marBottom w:val="0"/>
          <w:divBdr>
            <w:top w:val="none" w:sz="0" w:space="0" w:color="auto"/>
            <w:left w:val="none" w:sz="0" w:space="0" w:color="auto"/>
            <w:bottom w:val="none" w:sz="0" w:space="0" w:color="auto"/>
            <w:right w:val="none" w:sz="0" w:space="0" w:color="auto"/>
          </w:divBdr>
        </w:div>
        <w:div w:id="592982065">
          <w:marLeft w:val="0"/>
          <w:marRight w:val="0"/>
          <w:marTop w:val="0"/>
          <w:marBottom w:val="0"/>
          <w:divBdr>
            <w:top w:val="none" w:sz="0" w:space="0" w:color="auto"/>
            <w:left w:val="none" w:sz="0" w:space="0" w:color="auto"/>
            <w:bottom w:val="none" w:sz="0" w:space="0" w:color="auto"/>
            <w:right w:val="none" w:sz="0" w:space="0" w:color="auto"/>
          </w:divBdr>
        </w:div>
        <w:div w:id="1295677388">
          <w:marLeft w:val="0"/>
          <w:marRight w:val="0"/>
          <w:marTop w:val="0"/>
          <w:marBottom w:val="0"/>
          <w:divBdr>
            <w:top w:val="none" w:sz="0" w:space="0" w:color="auto"/>
            <w:left w:val="none" w:sz="0" w:space="0" w:color="auto"/>
            <w:bottom w:val="none" w:sz="0" w:space="0" w:color="auto"/>
            <w:right w:val="none" w:sz="0" w:space="0" w:color="auto"/>
          </w:divBdr>
        </w:div>
        <w:div w:id="1791237913">
          <w:marLeft w:val="0"/>
          <w:marRight w:val="0"/>
          <w:marTop w:val="0"/>
          <w:marBottom w:val="0"/>
          <w:divBdr>
            <w:top w:val="none" w:sz="0" w:space="0" w:color="auto"/>
            <w:left w:val="none" w:sz="0" w:space="0" w:color="auto"/>
            <w:bottom w:val="none" w:sz="0" w:space="0" w:color="auto"/>
            <w:right w:val="none" w:sz="0" w:space="0" w:color="auto"/>
          </w:divBdr>
        </w:div>
        <w:div w:id="605429354">
          <w:marLeft w:val="0"/>
          <w:marRight w:val="0"/>
          <w:marTop w:val="0"/>
          <w:marBottom w:val="0"/>
          <w:divBdr>
            <w:top w:val="none" w:sz="0" w:space="0" w:color="auto"/>
            <w:left w:val="none" w:sz="0" w:space="0" w:color="auto"/>
            <w:bottom w:val="none" w:sz="0" w:space="0" w:color="auto"/>
            <w:right w:val="none" w:sz="0" w:space="0" w:color="auto"/>
          </w:divBdr>
        </w:div>
        <w:div w:id="1509321578">
          <w:marLeft w:val="0"/>
          <w:marRight w:val="0"/>
          <w:marTop w:val="0"/>
          <w:marBottom w:val="0"/>
          <w:divBdr>
            <w:top w:val="none" w:sz="0" w:space="0" w:color="auto"/>
            <w:left w:val="none" w:sz="0" w:space="0" w:color="auto"/>
            <w:bottom w:val="none" w:sz="0" w:space="0" w:color="auto"/>
            <w:right w:val="none" w:sz="0" w:space="0" w:color="auto"/>
          </w:divBdr>
        </w:div>
        <w:div w:id="2057198675">
          <w:marLeft w:val="0"/>
          <w:marRight w:val="0"/>
          <w:marTop w:val="0"/>
          <w:marBottom w:val="0"/>
          <w:divBdr>
            <w:top w:val="none" w:sz="0" w:space="0" w:color="auto"/>
            <w:left w:val="none" w:sz="0" w:space="0" w:color="auto"/>
            <w:bottom w:val="none" w:sz="0" w:space="0" w:color="auto"/>
            <w:right w:val="none" w:sz="0" w:space="0" w:color="auto"/>
          </w:divBdr>
        </w:div>
        <w:div w:id="248464459">
          <w:marLeft w:val="0"/>
          <w:marRight w:val="0"/>
          <w:marTop w:val="0"/>
          <w:marBottom w:val="0"/>
          <w:divBdr>
            <w:top w:val="none" w:sz="0" w:space="0" w:color="auto"/>
            <w:left w:val="none" w:sz="0" w:space="0" w:color="auto"/>
            <w:bottom w:val="none" w:sz="0" w:space="0" w:color="auto"/>
            <w:right w:val="none" w:sz="0" w:space="0" w:color="auto"/>
          </w:divBdr>
        </w:div>
        <w:div w:id="584218878">
          <w:marLeft w:val="0"/>
          <w:marRight w:val="0"/>
          <w:marTop w:val="0"/>
          <w:marBottom w:val="0"/>
          <w:divBdr>
            <w:top w:val="none" w:sz="0" w:space="0" w:color="auto"/>
            <w:left w:val="none" w:sz="0" w:space="0" w:color="auto"/>
            <w:bottom w:val="none" w:sz="0" w:space="0" w:color="auto"/>
            <w:right w:val="none" w:sz="0" w:space="0" w:color="auto"/>
          </w:divBdr>
        </w:div>
        <w:div w:id="1392387534">
          <w:marLeft w:val="0"/>
          <w:marRight w:val="0"/>
          <w:marTop w:val="0"/>
          <w:marBottom w:val="0"/>
          <w:divBdr>
            <w:top w:val="none" w:sz="0" w:space="0" w:color="auto"/>
            <w:left w:val="none" w:sz="0" w:space="0" w:color="auto"/>
            <w:bottom w:val="none" w:sz="0" w:space="0" w:color="auto"/>
            <w:right w:val="none" w:sz="0" w:space="0" w:color="auto"/>
          </w:divBdr>
        </w:div>
        <w:div w:id="1851142863">
          <w:marLeft w:val="0"/>
          <w:marRight w:val="0"/>
          <w:marTop w:val="0"/>
          <w:marBottom w:val="0"/>
          <w:divBdr>
            <w:top w:val="none" w:sz="0" w:space="0" w:color="auto"/>
            <w:left w:val="none" w:sz="0" w:space="0" w:color="auto"/>
            <w:bottom w:val="none" w:sz="0" w:space="0" w:color="auto"/>
            <w:right w:val="none" w:sz="0" w:space="0" w:color="auto"/>
          </w:divBdr>
        </w:div>
        <w:div w:id="1162893645">
          <w:marLeft w:val="0"/>
          <w:marRight w:val="0"/>
          <w:marTop w:val="0"/>
          <w:marBottom w:val="0"/>
          <w:divBdr>
            <w:top w:val="none" w:sz="0" w:space="0" w:color="auto"/>
            <w:left w:val="none" w:sz="0" w:space="0" w:color="auto"/>
            <w:bottom w:val="none" w:sz="0" w:space="0" w:color="auto"/>
            <w:right w:val="none" w:sz="0" w:space="0" w:color="auto"/>
          </w:divBdr>
        </w:div>
        <w:div w:id="1952545943">
          <w:marLeft w:val="0"/>
          <w:marRight w:val="0"/>
          <w:marTop w:val="0"/>
          <w:marBottom w:val="0"/>
          <w:divBdr>
            <w:top w:val="none" w:sz="0" w:space="0" w:color="auto"/>
            <w:left w:val="none" w:sz="0" w:space="0" w:color="auto"/>
            <w:bottom w:val="none" w:sz="0" w:space="0" w:color="auto"/>
            <w:right w:val="none" w:sz="0" w:space="0" w:color="auto"/>
          </w:divBdr>
        </w:div>
        <w:div w:id="1736002841">
          <w:marLeft w:val="0"/>
          <w:marRight w:val="0"/>
          <w:marTop w:val="0"/>
          <w:marBottom w:val="0"/>
          <w:divBdr>
            <w:top w:val="none" w:sz="0" w:space="0" w:color="auto"/>
            <w:left w:val="none" w:sz="0" w:space="0" w:color="auto"/>
            <w:bottom w:val="none" w:sz="0" w:space="0" w:color="auto"/>
            <w:right w:val="none" w:sz="0" w:space="0" w:color="auto"/>
          </w:divBdr>
        </w:div>
        <w:div w:id="1508135878">
          <w:marLeft w:val="0"/>
          <w:marRight w:val="0"/>
          <w:marTop w:val="0"/>
          <w:marBottom w:val="0"/>
          <w:divBdr>
            <w:top w:val="none" w:sz="0" w:space="0" w:color="auto"/>
            <w:left w:val="none" w:sz="0" w:space="0" w:color="auto"/>
            <w:bottom w:val="none" w:sz="0" w:space="0" w:color="auto"/>
            <w:right w:val="none" w:sz="0" w:space="0" w:color="auto"/>
          </w:divBdr>
        </w:div>
        <w:div w:id="1977832872">
          <w:marLeft w:val="0"/>
          <w:marRight w:val="0"/>
          <w:marTop w:val="0"/>
          <w:marBottom w:val="0"/>
          <w:divBdr>
            <w:top w:val="none" w:sz="0" w:space="0" w:color="auto"/>
            <w:left w:val="none" w:sz="0" w:space="0" w:color="auto"/>
            <w:bottom w:val="none" w:sz="0" w:space="0" w:color="auto"/>
            <w:right w:val="none" w:sz="0" w:space="0" w:color="auto"/>
          </w:divBdr>
        </w:div>
        <w:div w:id="484901023">
          <w:marLeft w:val="0"/>
          <w:marRight w:val="0"/>
          <w:marTop w:val="0"/>
          <w:marBottom w:val="0"/>
          <w:divBdr>
            <w:top w:val="none" w:sz="0" w:space="0" w:color="auto"/>
            <w:left w:val="none" w:sz="0" w:space="0" w:color="auto"/>
            <w:bottom w:val="none" w:sz="0" w:space="0" w:color="auto"/>
            <w:right w:val="none" w:sz="0" w:space="0" w:color="auto"/>
          </w:divBdr>
        </w:div>
        <w:div w:id="1551574366">
          <w:marLeft w:val="0"/>
          <w:marRight w:val="0"/>
          <w:marTop w:val="0"/>
          <w:marBottom w:val="0"/>
          <w:divBdr>
            <w:top w:val="none" w:sz="0" w:space="0" w:color="auto"/>
            <w:left w:val="none" w:sz="0" w:space="0" w:color="auto"/>
            <w:bottom w:val="none" w:sz="0" w:space="0" w:color="auto"/>
            <w:right w:val="none" w:sz="0" w:space="0" w:color="auto"/>
          </w:divBdr>
        </w:div>
        <w:div w:id="455224116">
          <w:marLeft w:val="0"/>
          <w:marRight w:val="0"/>
          <w:marTop w:val="0"/>
          <w:marBottom w:val="0"/>
          <w:divBdr>
            <w:top w:val="none" w:sz="0" w:space="0" w:color="auto"/>
            <w:left w:val="none" w:sz="0" w:space="0" w:color="auto"/>
            <w:bottom w:val="none" w:sz="0" w:space="0" w:color="auto"/>
            <w:right w:val="none" w:sz="0" w:space="0" w:color="auto"/>
          </w:divBdr>
        </w:div>
        <w:div w:id="68580152">
          <w:marLeft w:val="0"/>
          <w:marRight w:val="0"/>
          <w:marTop w:val="0"/>
          <w:marBottom w:val="0"/>
          <w:divBdr>
            <w:top w:val="none" w:sz="0" w:space="0" w:color="auto"/>
            <w:left w:val="none" w:sz="0" w:space="0" w:color="auto"/>
            <w:bottom w:val="none" w:sz="0" w:space="0" w:color="auto"/>
            <w:right w:val="none" w:sz="0" w:space="0" w:color="auto"/>
          </w:divBdr>
        </w:div>
        <w:div w:id="1273125852">
          <w:marLeft w:val="0"/>
          <w:marRight w:val="0"/>
          <w:marTop w:val="0"/>
          <w:marBottom w:val="0"/>
          <w:divBdr>
            <w:top w:val="none" w:sz="0" w:space="0" w:color="auto"/>
            <w:left w:val="none" w:sz="0" w:space="0" w:color="auto"/>
            <w:bottom w:val="none" w:sz="0" w:space="0" w:color="auto"/>
            <w:right w:val="none" w:sz="0" w:space="0" w:color="auto"/>
          </w:divBdr>
        </w:div>
        <w:div w:id="800271882">
          <w:marLeft w:val="0"/>
          <w:marRight w:val="0"/>
          <w:marTop w:val="0"/>
          <w:marBottom w:val="0"/>
          <w:divBdr>
            <w:top w:val="none" w:sz="0" w:space="0" w:color="auto"/>
            <w:left w:val="none" w:sz="0" w:space="0" w:color="auto"/>
            <w:bottom w:val="none" w:sz="0" w:space="0" w:color="auto"/>
            <w:right w:val="none" w:sz="0" w:space="0" w:color="auto"/>
          </w:divBdr>
        </w:div>
        <w:div w:id="1075249981">
          <w:marLeft w:val="0"/>
          <w:marRight w:val="0"/>
          <w:marTop w:val="0"/>
          <w:marBottom w:val="0"/>
          <w:divBdr>
            <w:top w:val="none" w:sz="0" w:space="0" w:color="auto"/>
            <w:left w:val="none" w:sz="0" w:space="0" w:color="auto"/>
            <w:bottom w:val="none" w:sz="0" w:space="0" w:color="auto"/>
            <w:right w:val="none" w:sz="0" w:space="0" w:color="auto"/>
          </w:divBdr>
        </w:div>
        <w:div w:id="863328749">
          <w:marLeft w:val="0"/>
          <w:marRight w:val="0"/>
          <w:marTop w:val="0"/>
          <w:marBottom w:val="0"/>
          <w:divBdr>
            <w:top w:val="none" w:sz="0" w:space="0" w:color="auto"/>
            <w:left w:val="none" w:sz="0" w:space="0" w:color="auto"/>
            <w:bottom w:val="none" w:sz="0" w:space="0" w:color="auto"/>
            <w:right w:val="none" w:sz="0" w:space="0" w:color="auto"/>
          </w:divBdr>
        </w:div>
        <w:div w:id="2133210466">
          <w:marLeft w:val="0"/>
          <w:marRight w:val="0"/>
          <w:marTop w:val="0"/>
          <w:marBottom w:val="0"/>
          <w:divBdr>
            <w:top w:val="none" w:sz="0" w:space="0" w:color="auto"/>
            <w:left w:val="none" w:sz="0" w:space="0" w:color="auto"/>
            <w:bottom w:val="none" w:sz="0" w:space="0" w:color="auto"/>
            <w:right w:val="none" w:sz="0" w:space="0" w:color="auto"/>
          </w:divBdr>
        </w:div>
        <w:div w:id="248203069">
          <w:marLeft w:val="0"/>
          <w:marRight w:val="0"/>
          <w:marTop w:val="0"/>
          <w:marBottom w:val="0"/>
          <w:divBdr>
            <w:top w:val="none" w:sz="0" w:space="0" w:color="auto"/>
            <w:left w:val="none" w:sz="0" w:space="0" w:color="auto"/>
            <w:bottom w:val="none" w:sz="0" w:space="0" w:color="auto"/>
            <w:right w:val="none" w:sz="0" w:space="0" w:color="auto"/>
          </w:divBdr>
        </w:div>
        <w:div w:id="495076089">
          <w:marLeft w:val="0"/>
          <w:marRight w:val="0"/>
          <w:marTop w:val="0"/>
          <w:marBottom w:val="0"/>
          <w:divBdr>
            <w:top w:val="none" w:sz="0" w:space="0" w:color="auto"/>
            <w:left w:val="none" w:sz="0" w:space="0" w:color="auto"/>
            <w:bottom w:val="none" w:sz="0" w:space="0" w:color="auto"/>
            <w:right w:val="none" w:sz="0" w:space="0" w:color="auto"/>
          </w:divBdr>
        </w:div>
        <w:div w:id="1600025164">
          <w:marLeft w:val="0"/>
          <w:marRight w:val="0"/>
          <w:marTop w:val="0"/>
          <w:marBottom w:val="0"/>
          <w:divBdr>
            <w:top w:val="none" w:sz="0" w:space="0" w:color="auto"/>
            <w:left w:val="none" w:sz="0" w:space="0" w:color="auto"/>
            <w:bottom w:val="none" w:sz="0" w:space="0" w:color="auto"/>
            <w:right w:val="none" w:sz="0" w:space="0" w:color="auto"/>
          </w:divBdr>
        </w:div>
        <w:div w:id="1809736444">
          <w:marLeft w:val="0"/>
          <w:marRight w:val="0"/>
          <w:marTop w:val="0"/>
          <w:marBottom w:val="0"/>
          <w:divBdr>
            <w:top w:val="none" w:sz="0" w:space="0" w:color="auto"/>
            <w:left w:val="none" w:sz="0" w:space="0" w:color="auto"/>
            <w:bottom w:val="none" w:sz="0" w:space="0" w:color="auto"/>
            <w:right w:val="none" w:sz="0" w:space="0" w:color="auto"/>
          </w:divBdr>
        </w:div>
        <w:div w:id="318851869">
          <w:marLeft w:val="0"/>
          <w:marRight w:val="0"/>
          <w:marTop w:val="0"/>
          <w:marBottom w:val="0"/>
          <w:divBdr>
            <w:top w:val="none" w:sz="0" w:space="0" w:color="auto"/>
            <w:left w:val="none" w:sz="0" w:space="0" w:color="auto"/>
            <w:bottom w:val="none" w:sz="0" w:space="0" w:color="auto"/>
            <w:right w:val="none" w:sz="0" w:space="0" w:color="auto"/>
          </w:divBdr>
        </w:div>
        <w:div w:id="895894916">
          <w:marLeft w:val="0"/>
          <w:marRight w:val="0"/>
          <w:marTop w:val="0"/>
          <w:marBottom w:val="0"/>
          <w:divBdr>
            <w:top w:val="none" w:sz="0" w:space="0" w:color="auto"/>
            <w:left w:val="none" w:sz="0" w:space="0" w:color="auto"/>
            <w:bottom w:val="none" w:sz="0" w:space="0" w:color="auto"/>
            <w:right w:val="none" w:sz="0" w:space="0" w:color="auto"/>
          </w:divBdr>
        </w:div>
        <w:div w:id="1906332307">
          <w:marLeft w:val="0"/>
          <w:marRight w:val="0"/>
          <w:marTop w:val="0"/>
          <w:marBottom w:val="0"/>
          <w:divBdr>
            <w:top w:val="none" w:sz="0" w:space="0" w:color="auto"/>
            <w:left w:val="none" w:sz="0" w:space="0" w:color="auto"/>
            <w:bottom w:val="none" w:sz="0" w:space="0" w:color="auto"/>
            <w:right w:val="none" w:sz="0" w:space="0" w:color="auto"/>
          </w:divBdr>
        </w:div>
        <w:div w:id="1701399111">
          <w:marLeft w:val="0"/>
          <w:marRight w:val="0"/>
          <w:marTop w:val="0"/>
          <w:marBottom w:val="0"/>
          <w:divBdr>
            <w:top w:val="none" w:sz="0" w:space="0" w:color="auto"/>
            <w:left w:val="none" w:sz="0" w:space="0" w:color="auto"/>
            <w:bottom w:val="none" w:sz="0" w:space="0" w:color="auto"/>
            <w:right w:val="none" w:sz="0" w:space="0" w:color="auto"/>
          </w:divBdr>
        </w:div>
        <w:div w:id="299649417">
          <w:marLeft w:val="0"/>
          <w:marRight w:val="0"/>
          <w:marTop w:val="0"/>
          <w:marBottom w:val="0"/>
          <w:divBdr>
            <w:top w:val="none" w:sz="0" w:space="0" w:color="auto"/>
            <w:left w:val="none" w:sz="0" w:space="0" w:color="auto"/>
            <w:bottom w:val="none" w:sz="0" w:space="0" w:color="auto"/>
            <w:right w:val="none" w:sz="0" w:space="0" w:color="auto"/>
          </w:divBdr>
        </w:div>
        <w:div w:id="571936286">
          <w:marLeft w:val="0"/>
          <w:marRight w:val="0"/>
          <w:marTop w:val="0"/>
          <w:marBottom w:val="0"/>
          <w:divBdr>
            <w:top w:val="none" w:sz="0" w:space="0" w:color="auto"/>
            <w:left w:val="none" w:sz="0" w:space="0" w:color="auto"/>
            <w:bottom w:val="none" w:sz="0" w:space="0" w:color="auto"/>
            <w:right w:val="none" w:sz="0" w:space="0" w:color="auto"/>
          </w:divBdr>
        </w:div>
        <w:div w:id="422386296">
          <w:marLeft w:val="0"/>
          <w:marRight w:val="0"/>
          <w:marTop w:val="0"/>
          <w:marBottom w:val="0"/>
          <w:divBdr>
            <w:top w:val="none" w:sz="0" w:space="0" w:color="auto"/>
            <w:left w:val="none" w:sz="0" w:space="0" w:color="auto"/>
            <w:bottom w:val="none" w:sz="0" w:space="0" w:color="auto"/>
            <w:right w:val="none" w:sz="0" w:space="0" w:color="auto"/>
          </w:divBdr>
        </w:div>
        <w:div w:id="1927423930">
          <w:marLeft w:val="0"/>
          <w:marRight w:val="0"/>
          <w:marTop w:val="0"/>
          <w:marBottom w:val="0"/>
          <w:divBdr>
            <w:top w:val="none" w:sz="0" w:space="0" w:color="auto"/>
            <w:left w:val="none" w:sz="0" w:space="0" w:color="auto"/>
            <w:bottom w:val="none" w:sz="0" w:space="0" w:color="auto"/>
            <w:right w:val="none" w:sz="0" w:space="0" w:color="auto"/>
          </w:divBdr>
        </w:div>
        <w:div w:id="661808973">
          <w:marLeft w:val="0"/>
          <w:marRight w:val="0"/>
          <w:marTop w:val="0"/>
          <w:marBottom w:val="0"/>
          <w:divBdr>
            <w:top w:val="none" w:sz="0" w:space="0" w:color="auto"/>
            <w:left w:val="none" w:sz="0" w:space="0" w:color="auto"/>
            <w:bottom w:val="none" w:sz="0" w:space="0" w:color="auto"/>
            <w:right w:val="none" w:sz="0" w:space="0" w:color="auto"/>
          </w:divBdr>
        </w:div>
        <w:div w:id="616645384">
          <w:marLeft w:val="0"/>
          <w:marRight w:val="0"/>
          <w:marTop w:val="0"/>
          <w:marBottom w:val="0"/>
          <w:divBdr>
            <w:top w:val="none" w:sz="0" w:space="0" w:color="auto"/>
            <w:left w:val="none" w:sz="0" w:space="0" w:color="auto"/>
            <w:bottom w:val="none" w:sz="0" w:space="0" w:color="auto"/>
            <w:right w:val="none" w:sz="0" w:space="0" w:color="auto"/>
          </w:divBdr>
        </w:div>
        <w:div w:id="756514291">
          <w:marLeft w:val="0"/>
          <w:marRight w:val="0"/>
          <w:marTop w:val="0"/>
          <w:marBottom w:val="0"/>
          <w:divBdr>
            <w:top w:val="none" w:sz="0" w:space="0" w:color="auto"/>
            <w:left w:val="none" w:sz="0" w:space="0" w:color="auto"/>
            <w:bottom w:val="none" w:sz="0" w:space="0" w:color="auto"/>
            <w:right w:val="none" w:sz="0" w:space="0" w:color="auto"/>
          </w:divBdr>
        </w:div>
        <w:div w:id="1871144666">
          <w:marLeft w:val="0"/>
          <w:marRight w:val="0"/>
          <w:marTop w:val="0"/>
          <w:marBottom w:val="0"/>
          <w:divBdr>
            <w:top w:val="none" w:sz="0" w:space="0" w:color="auto"/>
            <w:left w:val="none" w:sz="0" w:space="0" w:color="auto"/>
            <w:bottom w:val="none" w:sz="0" w:space="0" w:color="auto"/>
            <w:right w:val="none" w:sz="0" w:space="0" w:color="auto"/>
          </w:divBdr>
        </w:div>
        <w:div w:id="1866407605">
          <w:marLeft w:val="0"/>
          <w:marRight w:val="0"/>
          <w:marTop w:val="0"/>
          <w:marBottom w:val="0"/>
          <w:divBdr>
            <w:top w:val="none" w:sz="0" w:space="0" w:color="auto"/>
            <w:left w:val="none" w:sz="0" w:space="0" w:color="auto"/>
            <w:bottom w:val="none" w:sz="0" w:space="0" w:color="auto"/>
            <w:right w:val="none" w:sz="0" w:space="0" w:color="auto"/>
          </w:divBdr>
        </w:div>
        <w:div w:id="173417753">
          <w:marLeft w:val="0"/>
          <w:marRight w:val="0"/>
          <w:marTop w:val="0"/>
          <w:marBottom w:val="0"/>
          <w:divBdr>
            <w:top w:val="none" w:sz="0" w:space="0" w:color="auto"/>
            <w:left w:val="none" w:sz="0" w:space="0" w:color="auto"/>
            <w:bottom w:val="none" w:sz="0" w:space="0" w:color="auto"/>
            <w:right w:val="none" w:sz="0" w:space="0" w:color="auto"/>
          </w:divBdr>
        </w:div>
        <w:div w:id="895705413">
          <w:marLeft w:val="0"/>
          <w:marRight w:val="0"/>
          <w:marTop w:val="0"/>
          <w:marBottom w:val="0"/>
          <w:divBdr>
            <w:top w:val="none" w:sz="0" w:space="0" w:color="auto"/>
            <w:left w:val="none" w:sz="0" w:space="0" w:color="auto"/>
            <w:bottom w:val="none" w:sz="0" w:space="0" w:color="auto"/>
            <w:right w:val="none" w:sz="0" w:space="0" w:color="auto"/>
          </w:divBdr>
        </w:div>
        <w:div w:id="1187599727">
          <w:marLeft w:val="0"/>
          <w:marRight w:val="0"/>
          <w:marTop w:val="0"/>
          <w:marBottom w:val="0"/>
          <w:divBdr>
            <w:top w:val="none" w:sz="0" w:space="0" w:color="auto"/>
            <w:left w:val="none" w:sz="0" w:space="0" w:color="auto"/>
            <w:bottom w:val="none" w:sz="0" w:space="0" w:color="auto"/>
            <w:right w:val="none" w:sz="0" w:space="0" w:color="auto"/>
          </w:divBdr>
        </w:div>
        <w:div w:id="761413289">
          <w:marLeft w:val="0"/>
          <w:marRight w:val="0"/>
          <w:marTop w:val="0"/>
          <w:marBottom w:val="0"/>
          <w:divBdr>
            <w:top w:val="none" w:sz="0" w:space="0" w:color="auto"/>
            <w:left w:val="none" w:sz="0" w:space="0" w:color="auto"/>
            <w:bottom w:val="none" w:sz="0" w:space="0" w:color="auto"/>
            <w:right w:val="none" w:sz="0" w:space="0" w:color="auto"/>
          </w:divBdr>
        </w:div>
        <w:div w:id="1631014275">
          <w:marLeft w:val="0"/>
          <w:marRight w:val="0"/>
          <w:marTop w:val="0"/>
          <w:marBottom w:val="0"/>
          <w:divBdr>
            <w:top w:val="none" w:sz="0" w:space="0" w:color="auto"/>
            <w:left w:val="none" w:sz="0" w:space="0" w:color="auto"/>
            <w:bottom w:val="none" w:sz="0" w:space="0" w:color="auto"/>
            <w:right w:val="none" w:sz="0" w:space="0" w:color="auto"/>
          </w:divBdr>
        </w:div>
        <w:div w:id="1103723934">
          <w:marLeft w:val="0"/>
          <w:marRight w:val="0"/>
          <w:marTop w:val="0"/>
          <w:marBottom w:val="0"/>
          <w:divBdr>
            <w:top w:val="none" w:sz="0" w:space="0" w:color="auto"/>
            <w:left w:val="none" w:sz="0" w:space="0" w:color="auto"/>
            <w:bottom w:val="none" w:sz="0" w:space="0" w:color="auto"/>
            <w:right w:val="none" w:sz="0" w:space="0" w:color="auto"/>
          </w:divBdr>
        </w:div>
        <w:div w:id="1237670707">
          <w:marLeft w:val="0"/>
          <w:marRight w:val="0"/>
          <w:marTop w:val="0"/>
          <w:marBottom w:val="0"/>
          <w:divBdr>
            <w:top w:val="none" w:sz="0" w:space="0" w:color="auto"/>
            <w:left w:val="none" w:sz="0" w:space="0" w:color="auto"/>
            <w:bottom w:val="none" w:sz="0" w:space="0" w:color="auto"/>
            <w:right w:val="none" w:sz="0" w:space="0" w:color="auto"/>
          </w:divBdr>
        </w:div>
        <w:div w:id="1177307111">
          <w:marLeft w:val="0"/>
          <w:marRight w:val="0"/>
          <w:marTop w:val="0"/>
          <w:marBottom w:val="0"/>
          <w:divBdr>
            <w:top w:val="none" w:sz="0" w:space="0" w:color="auto"/>
            <w:left w:val="none" w:sz="0" w:space="0" w:color="auto"/>
            <w:bottom w:val="none" w:sz="0" w:space="0" w:color="auto"/>
            <w:right w:val="none" w:sz="0" w:space="0" w:color="auto"/>
          </w:divBdr>
        </w:div>
        <w:div w:id="279651238">
          <w:marLeft w:val="0"/>
          <w:marRight w:val="0"/>
          <w:marTop w:val="0"/>
          <w:marBottom w:val="0"/>
          <w:divBdr>
            <w:top w:val="none" w:sz="0" w:space="0" w:color="auto"/>
            <w:left w:val="none" w:sz="0" w:space="0" w:color="auto"/>
            <w:bottom w:val="none" w:sz="0" w:space="0" w:color="auto"/>
            <w:right w:val="none" w:sz="0" w:space="0" w:color="auto"/>
          </w:divBdr>
        </w:div>
        <w:div w:id="957955594">
          <w:marLeft w:val="0"/>
          <w:marRight w:val="0"/>
          <w:marTop w:val="0"/>
          <w:marBottom w:val="0"/>
          <w:divBdr>
            <w:top w:val="none" w:sz="0" w:space="0" w:color="auto"/>
            <w:left w:val="none" w:sz="0" w:space="0" w:color="auto"/>
            <w:bottom w:val="none" w:sz="0" w:space="0" w:color="auto"/>
            <w:right w:val="none" w:sz="0" w:space="0" w:color="auto"/>
          </w:divBdr>
        </w:div>
        <w:div w:id="586691237">
          <w:marLeft w:val="0"/>
          <w:marRight w:val="0"/>
          <w:marTop w:val="0"/>
          <w:marBottom w:val="0"/>
          <w:divBdr>
            <w:top w:val="none" w:sz="0" w:space="0" w:color="auto"/>
            <w:left w:val="none" w:sz="0" w:space="0" w:color="auto"/>
            <w:bottom w:val="none" w:sz="0" w:space="0" w:color="auto"/>
            <w:right w:val="none" w:sz="0" w:space="0" w:color="auto"/>
          </w:divBdr>
        </w:div>
        <w:div w:id="1746562524">
          <w:marLeft w:val="0"/>
          <w:marRight w:val="0"/>
          <w:marTop w:val="0"/>
          <w:marBottom w:val="0"/>
          <w:divBdr>
            <w:top w:val="none" w:sz="0" w:space="0" w:color="auto"/>
            <w:left w:val="none" w:sz="0" w:space="0" w:color="auto"/>
            <w:bottom w:val="none" w:sz="0" w:space="0" w:color="auto"/>
            <w:right w:val="none" w:sz="0" w:space="0" w:color="auto"/>
          </w:divBdr>
        </w:div>
        <w:div w:id="988289395">
          <w:marLeft w:val="0"/>
          <w:marRight w:val="0"/>
          <w:marTop w:val="0"/>
          <w:marBottom w:val="0"/>
          <w:divBdr>
            <w:top w:val="none" w:sz="0" w:space="0" w:color="auto"/>
            <w:left w:val="none" w:sz="0" w:space="0" w:color="auto"/>
            <w:bottom w:val="none" w:sz="0" w:space="0" w:color="auto"/>
            <w:right w:val="none" w:sz="0" w:space="0" w:color="auto"/>
          </w:divBdr>
        </w:div>
        <w:div w:id="1296061004">
          <w:marLeft w:val="0"/>
          <w:marRight w:val="0"/>
          <w:marTop w:val="0"/>
          <w:marBottom w:val="0"/>
          <w:divBdr>
            <w:top w:val="none" w:sz="0" w:space="0" w:color="auto"/>
            <w:left w:val="none" w:sz="0" w:space="0" w:color="auto"/>
            <w:bottom w:val="none" w:sz="0" w:space="0" w:color="auto"/>
            <w:right w:val="none" w:sz="0" w:space="0" w:color="auto"/>
          </w:divBdr>
        </w:div>
        <w:div w:id="1588877207">
          <w:marLeft w:val="0"/>
          <w:marRight w:val="0"/>
          <w:marTop w:val="0"/>
          <w:marBottom w:val="0"/>
          <w:divBdr>
            <w:top w:val="none" w:sz="0" w:space="0" w:color="auto"/>
            <w:left w:val="none" w:sz="0" w:space="0" w:color="auto"/>
            <w:bottom w:val="none" w:sz="0" w:space="0" w:color="auto"/>
            <w:right w:val="none" w:sz="0" w:space="0" w:color="auto"/>
          </w:divBdr>
        </w:div>
        <w:div w:id="1383941199">
          <w:marLeft w:val="0"/>
          <w:marRight w:val="0"/>
          <w:marTop w:val="0"/>
          <w:marBottom w:val="0"/>
          <w:divBdr>
            <w:top w:val="none" w:sz="0" w:space="0" w:color="auto"/>
            <w:left w:val="none" w:sz="0" w:space="0" w:color="auto"/>
            <w:bottom w:val="none" w:sz="0" w:space="0" w:color="auto"/>
            <w:right w:val="none" w:sz="0" w:space="0" w:color="auto"/>
          </w:divBdr>
        </w:div>
        <w:div w:id="778571198">
          <w:marLeft w:val="0"/>
          <w:marRight w:val="0"/>
          <w:marTop w:val="0"/>
          <w:marBottom w:val="0"/>
          <w:divBdr>
            <w:top w:val="none" w:sz="0" w:space="0" w:color="auto"/>
            <w:left w:val="none" w:sz="0" w:space="0" w:color="auto"/>
            <w:bottom w:val="none" w:sz="0" w:space="0" w:color="auto"/>
            <w:right w:val="none" w:sz="0" w:space="0" w:color="auto"/>
          </w:divBdr>
        </w:div>
        <w:div w:id="1249075891">
          <w:marLeft w:val="0"/>
          <w:marRight w:val="0"/>
          <w:marTop w:val="0"/>
          <w:marBottom w:val="0"/>
          <w:divBdr>
            <w:top w:val="none" w:sz="0" w:space="0" w:color="auto"/>
            <w:left w:val="none" w:sz="0" w:space="0" w:color="auto"/>
            <w:bottom w:val="none" w:sz="0" w:space="0" w:color="auto"/>
            <w:right w:val="none" w:sz="0" w:space="0" w:color="auto"/>
          </w:divBdr>
        </w:div>
        <w:div w:id="278924508">
          <w:marLeft w:val="0"/>
          <w:marRight w:val="0"/>
          <w:marTop w:val="0"/>
          <w:marBottom w:val="0"/>
          <w:divBdr>
            <w:top w:val="none" w:sz="0" w:space="0" w:color="auto"/>
            <w:left w:val="none" w:sz="0" w:space="0" w:color="auto"/>
            <w:bottom w:val="none" w:sz="0" w:space="0" w:color="auto"/>
            <w:right w:val="none" w:sz="0" w:space="0" w:color="auto"/>
          </w:divBdr>
        </w:div>
        <w:div w:id="1684625738">
          <w:marLeft w:val="0"/>
          <w:marRight w:val="0"/>
          <w:marTop w:val="0"/>
          <w:marBottom w:val="0"/>
          <w:divBdr>
            <w:top w:val="none" w:sz="0" w:space="0" w:color="auto"/>
            <w:left w:val="none" w:sz="0" w:space="0" w:color="auto"/>
            <w:bottom w:val="none" w:sz="0" w:space="0" w:color="auto"/>
            <w:right w:val="none" w:sz="0" w:space="0" w:color="auto"/>
          </w:divBdr>
        </w:div>
        <w:div w:id="2106341887">
          <w:marLeft w:val="0"/>
          <w:marRight w:val="0"/>
          <w:marTop w:val="0"/>
          <w:marBottom w:val="0"/>
          <w:divBdr>
            <w:top w:val="none" w:sz="0" w:space="0" w:color="auto"/>
            <w:left w:val="none" w:sz="0" w:space="0" w:color="auto"/>
            <w:bottom w:val="none" w:sz="0" w:space="0" w:color="auto"/>
            <w:right w:val="none" w:sz="0" w:space="0" w:color="auto"/>
          </w:divBdr>
        </w:div>
        <w:div w:id="367219871">
          <w:marLeft w:val="0"/>
          <w:marRight w:val="0"/>
          <w:marTop w:val="0"/>
          <w:marBottom w:val="0"/>
          <w:divBdr>
            <w:top w:val="none" w:sz="0" w:space="0" w:color="auto"/>
            <w:left w:val="none" w:sz="0" w:space="0" w:color="auto"/>
            <w:bottom w:val="none" w:sz="0" w:space="0" w:color="auto"/>
            <w:right w:val="none" w:sz="0" w:space="0" w:color="auto"/>
          </w:divBdr>
        </w:div>
        <w:div w:id="10763944">
          <w:marLeft w:val="0"/>
          <w:marRight w:val="0"/>
          <w:marTop w:val="0"/>
          <w:marBottom w:val="0"/>
          <w:divBdr>
            <w:top w:val="none" w:sz="0" w:space="0" w:color="auto"/>
            <w:left w:val="none" w:sz="0" w:space="0" w:color="auto"/>
            <w:bottom w:val="none" w:sz="0" w:space="0" w:color="auto"/>
            <w:right w:val="none" w:sz="0" w:space="0" w:color="auto"/>
          </w:divBdr>
        </w:div>
        <w:div w:id="1386106098">
          <w:marLeft w:val="0"/>
          <w:marRight w:val="0"/>
          <w:marTop w:val="0"/>
          <w:marBottom w:val="0"/>
          <w:divBdr>
            <w:top w:val="none" w:sz="0" w:space="0" w:color="auto"/>
            <w:left w:val="none" w:sz="0" w:space="0" w:color="auto"/>
            <w:bottom w:val="none" w:sz="0" w:space="0" w:color="auto"/>
            <w:right w:val="none" w:sz="0" w:space="0" w:color="auto"/>
          </w:divBdr>
        </w:div>
        <w:div w:id="9063511">
          <w:marLeft w:val="0"/>
          <w:marRight w:val="0"/>
          <w:marTop w:val="0"/>
          <w:marBottom w:val="0"/>
          <w:divBdr>
            <w:top w:val="none" w:sz="0" w:space="0" w:color="auto"/>
            <w:left w:val="none" w:sz="0" w:space="0" w:color="auto"/>
            <w:bottom w:val="none" w:sz="0" w:space="0" w:color="auto"/>
            <w:right w:val="none" w:sz="0" w:space="0" w:color="auto"/>
          </w:divBdr>
        </w:div>
        <w:div w:id="827672908">
          <w:marLeft w:val="0"/>
          <w:marRight w:val="0"/>
          <w:marTop w:val="0"/>
          <w:marBottom w:val="0"/>
          <w:divBdr>
            <w:top w:val="none" w:sz="0" w:space="0" w:color="auto"/>
            <w:left w:val="none" w:sz="0" w:space="0" w:color="auto"/>
            <w:bottom w:val="none" w:sz="0" w:space="0" w:color="auto"/>
            <w:right w:val="none" w:sz="0" w:space="0" w:color="auto"/>
          </w:divBdr>
        </w:div>
        <w:div w:id="46031294">
          <w:marLeft w:val="0"/>
          <w:marRight w:val="0"/>
          <w:marTop w:val="0"/>
          <w:marBottom w:val="0"/>
          <w:divBdr>
            <w:top w:val="none" w:sz="0" w:space="0" w:color="auto"/>
            <w:left w:val="none" w:sz="0" w:space="0" w:color="auto"/>
            <w:bottom w:val="none" w:sz="0" w:space="0" w:color="auto"/>
            <w:right w:val="none" w:sz="0" w:space="0" w:color="auto"/>
          </w:divBdr>
        </w:div>
        <w:div w:id="1576936717">
          <w:marLeft w:val="0"/>
          <w:marRight w:val="0"/>
          <w:marTop w:val="0"/>
          <w:marBottom w:val="0"/>
          <w:divBdr>
            <w:top w:val="none" w:sz="0" w:space="0" w:color="auto"/>
            <w:left w:val="none" w:sz="0" w:space="0" w:color="auto"/>
            <w:bottom w:val="none" w:sz="0" w:space="0" w:color="auto"/>
            <w:right w:val="none" w:sz="0" w:space="0" w:color="auto"/>
          </w:divBdr>
        </w:div>
        <w:div w:id="1736857560">
          <w:marLeft w:val="0"/>
          <w:marRight w:val="0"/>
          <w:marTop w:val="0"/>
          <w:marBottom w:val="0"/>
          <w:divBdr>
            <w:top w:val="none" w:sz="0" w:space="0" w:color="auto"/>
            <w:left w:val="none" w:sz="0" w:space="0" w:color="auto"/>
            <w:bottom w:val="none" w:sz="0" w:space="0" w:color="auto"/>
            <w:right w:val="none" w:sz="0" w:space="0" w:color="auto"/>
          </w:divBdr>
        </w:div>
        <w:div w:id="738332245">
          <w:marLeft w:val="0"/>
          <w:marRight w:val="0"/>
          <w:marTop w:val="0"/>
          <w:marBottom w:val="0"/>
          <w:divBdr>
            <w:top w:val="none" w:sz="0" w:space="0" w:color="auto"/>
            <w:left w:val="none" w:sz="0" w:space="0" w:color="auto"/>
            <w:bottom w:val="none" w:sz="0" w:space="0" w:color="auto"/>
            <w:right w:val="none" w:sz="0" w:space="0" w:color="auto"/>
          </w:divBdr>
        </w:div>
        <w:div w:id="1627665087">
          <w:marLeft w:val="0"/>
          <w:marRight w:val="0"/>
          <w:marTop w:val="0"/>
          <w:marBottom w:val="0"/>
          <w:divBdr>
            <w:top w:val="none" w:sz="0" w:space="0" w:color="auto"/>
            <w:left w:val="none" w:sz="0" w:space="0" w:color="auto"/>
            <w:bottom w:val="none" w:sz="0" w:space="0" w:color="auto"/>
            <w:right w:val="none" w:sz="0" w:space="0" w:color="auto"/>
          </w:divBdr>
        </w:div>
        <w:div w:id="1648361862">
          <w:marLeft w:val="0"/>
          <w:marRight w:val="0"/>
          <w:marTop w:val="0"/>
          <w:marBottom w:val="0"/>
          <w:divBdr>
            <w:top w:val="none" w:sz="0" w:space="0" w:color="auto"/>
            <w:left w:val="none" w:sz="0" w:space="0" w:color="auto"/>
            <w:bottom w:val="none" w:sz="0" w:space="0" w:color="auto"/>
            <w:right w:val="none" w:sz="0" w:space="0" w:color="auto"/>
          </w:divBdr>
        </w:div>
        <w:div w:id="2136215358">
          <w:marLeft w:val="0"/>
          <w:marRight w:val="0"/>
          <w:marTop w:val="0"/>
          <w:marBottom w:val="0"/>
          <w:divBdr>
            <w:top w:val="none" w:sz="0" w:space="0" w:color="auto"/>
            <w:left w:val="none" w:sz="0" w:space="0" w:color="auto"/>
            <w:bottom w:val="none" w:sz="0" w:space="0" w:color="auto"/>
            <w:right w:val="none" w:sz="0" w:space="0" w:color="auto"/>
          </w:divBdr>
        </w:div>
        <w:div w:id="1156457558">
          <w:marLeft w:val="0"/>
          <w:marRight w:val="0"/>
          <w:marTop w:val="0"/>
          <w:marBottom w:val="0"/>
          <w:divBdr>
            <w:top w:val="none" w:sz="0" w:space="0" w:color="auto"/>
            <w:left w:val="none" w:sz="0" w:space="0" w:color="auto"/>
            <w:bottom w:val="none" w:sz="0" w:space="0" w:color="auto"/>
            <w:right w:val="none" w:sz="0" w:space="0" w:color="auto"/>
          </w:divBdr>
        </w:div>
        <w:div w:id="124546520">
          <w:marLeft w:val="0"/>
          <w:marRight w:val="0"/>
          <w:marTop w:val="0"/>
          <w:marBottom w:val="0"/>
          <w:divBdr>
            <w:top w:val="none" w:sz="0" w:space="0" w:color="auto"/>
            <w:left w:val="none" w:sz="0" w:space="0" w:color="auto"/>
            <w:bottom w:val="none" w:sz="0" w:space="0" w:color="auto"/>
            <w:right w:val="none" w:sz="0" w:space="0" w:color="auto"/>
          </w:divBdr>
        </w:div>
        <w:div w:id="763065267">
          <w:marLeft w:val="0"/>
          <w:marRight w:val="0"/>
          <w:marTop w:val="0"/>
          <w:marBottom w:val="0"/>
          <w:divBdr>
            <w:top w:val="none" w:sz="0" w:space="0" w:color="auto"/>
            <w:left w:val="none" w:sz="0" w:space="0" w:color="auto"/>
            <w:bottom w:val="none" w:sz="0" w:space="0" w:color="auto"/>
            <w:right w:val="none" w:sz="0" w:space="0" w:color="auto"/>
          </w:divBdr>
        </w:div>
        <w:div w:id="1231691116">
          <w:marLeft w:val="0"/>
          <w:marRight w:val="0"/>
          <w:marTop w:val="0"/>
          <w:marBottom w:val="0"/>
          <w:divBdr>
            <w:top w:val="none" w:sz="0" w:space="0" w:color="auto"/>
            <w:left w:val="none" w:sz="0" w:space="0" w:color="auto"/>
            <w:bottom w:val="none" w:sz="0" w:space="0" w:color="auto"/>
            <w:right w:val="none" w:sz="0" w:space="0" w:color="auto"/>
          </w:divBdr>
        </w:div>
        <w:div w:id="1074357897">
          <w:marLeft w:val="0"/>
          <w:marRight w:val="0"/>
          <w:marTop w:val="0"/>
          <w:marBottom w:val="0"/>
          <w:divBdr>
            <w:top w:val="none" w:sz="0" w:space="0" w:color="auto"/>
            <w:left w:val="none" w:sz="0" w:space="0" w:color="auto"/>
            <w:bottom w:val="none" w:sz="0" w:space="0" w:color="auto"/>
            <w:right w:val="none" w:sz="0" w:space="0" w:color="auto"/>
          </w:divBdr>
        </w:div>
        <w:div w:id="937176983">
          <w:marLeft w:val="0"/>
          <w:marRight w:val="0"/>
          <w:marTop w:val="0"/>
          <w:marBottom w:val="0"/>
          <w:divBdr>
            <w:top w:val="none" w:sz="0" w:space="0" w:color="auto"/>
            <w:left w:val="none" w:sz="0" w:space="0" w:color="auto"/>
            <w:bottom w:val="none" w:sz="0" w:space="0" w:color="auto"/>
            <w:right w:val="none" w:sz="0" w:space="0" w:color="auto"/>
          </w:divBdr>
        </w:div>
        <w:div w:id="1151215859">
          <w:marLeft w:val="0"/>
          <w:marRight w:val="0"/>
          <w:marTop w:val="0"/>
          <w:marBottom w:val="0"/>
          <w:divBdr>
            <w:top w:val="none" w:sz="0" w:space="0" w:color="auto"/>
            <w:left w:val="none" w:sz="0" w:space="0" w:color="auto"/>
            <w:bottom w:val="none" w:sz="0" w:space="0" w:color="auto"/>
            <w:right w:val="none" w:sz="0" w:space="0" w:color="auto"/>
          </w:divBdr>
        </w:div>
        <w:div w:id="2054039870">
          <w:marLeft w:val="0"/>
          <w:marRight w:val="0"/>
          <w:marTop w:val="0"/>
          <w:marBottom w:val="0"/>
          <w:divBdr>
            <w:top w:val="none" w:sz="0" w:space="0" w:color="auto"/>
            <w:left w:val="none" w:sz="0" w:space="0" w:color="auto"/>
            <w:bottom w:val="none" w:sz="0" w:space="0" w:color="auto"/>
            <w:right w:val="none" w:sz="0" w:space="0" w:color="auto"/>
          </w:divBdr>
        </w:div>
        <w:div w:id="905871215">
          <w:marLeft w:val="0"/>
          <w:marRight w:val="0"/>
          <w:marTop w:val="0"/>
          <w:marBottom w:val="0"/>
          <w:divBdr>
            <w:top w:val="none" w:sz="0" w:space="0" w:color="auto"/>
            <w:left w:val="none" w:sz="0" w:space="0" w:color="auto"/>
            <w:bottom w:val="none" w:sz="0" w:space="0" w:color="auto"/>
            <w:right w:val="none" w:sz="0" w:space="0" w:color="auto"/>
          </w:divBdr>
        </w:div>
        <w:div w:id="1631284740">
          <w:marLeft w:val="0"/>
          <w:marRight w:val="0"/>
          <w:marTop w:val="0"/>
          <w:marBottom w:val="0"/>
          <w:divBdr>
            <w:top w:val="none" w:sz="0" w:space="0" w:color="auto"/>
            <w:left w:val="none" w:sz="0" w:space="0" w:color="auto"/>
            <w:bottom w:val="none" w:sz="0" w:space="0" w:color="auto"/>
            <w:right w:val="none" w:sz="0" w:space="0" w:color="auto"/>
          </w:divBdr>
        </w:div>
        <w:div w:id="1071391441">
          <w:marLeft w:val="0"/>
          <w:marRight w:val="0"/>
          <w:marTop w:val="0"/>
          <w:marBottom w:val="0"/>
          <w:divBdr>
            <w:top w:val="none" w:sz="0" w:space="0" w:color="auto"/>
            <w:left w:val="none" w:sz="0" w:space="0" w:color="auto"/>
            <w:bottom w:val="none" w:sz="0" w:space="0" w:color="auto"/>
            <w:right w:val="none" w:sz="0" w:space="0" w:color="auto"/>
          </w:divBdr>
        </w:div>
        <w:div w:id="839351527">
          <w:marLeft w:val="0"/>
          <w:marRight w:val="0"/>
          <w:marTop w:val="0"/>
          <w:marBottom w:val="0"/>
          <w:divBdr>
            <w:top w:val="none" w:sz="0" w:space="0" w:color="auto"/>
            <w:left w:val="none" w:sz="0" w:space="0" w:color="auto"/>
            <w:bottom w:val="none" w:sz="0" w:space="0" w:color="auto"/>
            <w:right w:val="none" w:sz="0" w:space="0" w:color="auto"/>
          </w:divBdr>
        </w:div>
        <w:div w:id="167333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translate?hl=cs&amp;prev=_t&amp;sl=en&amp;tl=cs&amp;u=http://eggenetics.com" TargetMode="External"/><Relationship Id="rId3" Type="http://schemas.openxmlformats.org/officeDocument/2006/relationships/webSettings" Target="webSettings.xml"/><Relationship Id="rId7" Type="http://schemas.openxmlformats.org/officeDocument/2006/relationships/hyperlink" Target="mailto:info@eggenetic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1522</Words>
  <Characters>8982</Characters>
  <Application>Microsoft Office Word</Application>
  <DocSecurity>4</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Votava</dc:creator>
  <cp:keywords/>
  <dc:description/>
  <cp:lastModifiedBy>biogen</cp:lastModifiedBy>
  <cp:revision>2</cp:revision>
  <dcterms:created xsi:type="dcterms:W3CDTF">2020-08-26T13:56:00Z</dcterms:created>
  <dcterms:modified xsi:type="dcterms:W3CDTF">2020-08-26T13:56:00Z</dcterms:modified>
</cp:coreProperties>
</file>