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95233" w14:textId="77777777" w:rsidR="00173EB5" w:rsidRDefault="00173EB5" w:rsidP="00173EB5">
      <w:pPr>
        <w:spacing w:after="0" w:line="240" w:lineRule="auto"/>
        <w:rPr>
          <w:rFonts w:ascii="Times" w:eastAsia="Times New Roman" w:hAnsi="Times" w:cs="Times"/>
          <w:b/>
          <w:bCs/>
          <w:color w:val="004D80"/>
          <w:sz w:val="29"/>
          <w:szCs w:val="29"/>
          <w:lang w:eastAsia="cs-CZ"/>
        </w:rPr>
      </w:pPr>
      <w:bookmarkStart w:id="0" w:name="_Hlk49280695"/>
      <w:bookmarkStart w:id="1" w:name="_GoBack"/>
      <w:bookmarkEnd w:id="0"/>
      <w:bookmarkEnd w:id="1"/>
    </w:p>
    <w:p w14:paraId="3BCDCB6C" w14:textId="77777777" w:rsidR="00173EB5" w:rsidRDefault="00173EB5" w:rsidP="00173EB5">
      <w:pPr>
        <w:spacing w:after="0" w:line="240" w:lineRule="auto"/>
        <w:rPr>
          <w:rFonts w:ascii="Times" w:eastAsia="Times New Roman" w:hAnsi="Times" w:cs="Times"/>
          <w:b/>
          <w:bCs/>
          <w:color w:val="004D80"/>
          <w:sz w:val="29"/>
          <w:szCs w:val="29"/>
          <w:lang w:eastAsia="cs-CZ"/>
        </w:rPr>
      </w:pPr>
    </w:p>
    <w:p w14:paraId="1E53BC55" w14:textId="774F3BB6" w:rsidR="00173EB5" w:rsidRDefault="00F822FE" w:rsidP="00173EB5">
      <w:pPr>
        <w:spacing w:after="0" w:line="240" w:lineRule="auto"/>
        <w:rPr>
          <w:rFonts w:ascii="Times" w:eastAsia="Times New Roman" w:hAnsi="Times" w:cs="Times"/>
          <w:b/>
          <w:bCs/>
          <w:color w:val="004D80"/>
          <w:sz w:val="29"/>
          <w:szCs w:val="29"/>
          <w:lang w:eastAsia="cs-CZ"/>
        </w:rPr>
      </w:pPr>
      <w:r>
        <w:rPr>
          <w:noProof/>
          <w:lang w:eastAsia="cs-CZ"/>
        </w:rPr>
        <w:drawing>
          <wp:inline distT="0" distB="0" distL="0" distR="0" wp14:anchorId="35B2BB64" wp14:editId="67E25B8F">
            <wp:extent cx="5869098" cy="54032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235" t="16889" r="17147" b="72208"/>
                    <a:stretch/>
                  </pic:blipFill>
                  <pic:spPr bwMode="auto">
                    <a:xfrm>
                      <a:off x="0" y="0"/>
                      <a:ext cx="5897261" cy="542920"/>
                    </a:xfrm>
                    <a:prstGeom prst="rect">
                      <a:avLst/>
                    </a:prstGeom>
                    <a:ln>
                      <a:noFill/>
                    </a:ln>
                    <a:extLst>
                      <a:ext uri="{53640926-AAD7-44D8-BBD7-CCE9431645EC}">
                        <a14:shadowObscured xmlns:a14="http://schemas.microsoft.com/office/drawing/2010/main"/>
                      </a:ext>
                    </a:extLst>
                  </pic:spPr>
                </pic:pic>
              </a:graphicData>
            </a:graphic>
          </wp:inline>
        </w:drawing>
      </w:r>
    </w:p>
    <w:p w14:paraId="46BFE2E0"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KATALOGNUMMER</w:t>
      </w:r>
    </w:p>
    <w:p w14:paraId="4A6F96B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w:t>
      </w:r>
    </w:p>
    <w:p w14:paraId="35F70264"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EGCV0092L</w:t>
      </w:r>
    </w:p>
    <w:p w14:paraId="177E5EC3" w14:textId="77777777" w:rsidR="00AD3216" w:rsidRDefault="00AD3216" w:rsidP="00AD3216">
      <w:pPr>
        <w:spacing w:after="0" w:line="240" w:lineRule="auto"/>
        <w:rPr>
          <w:rFonts w:ascii="Times" w:eastAsia="Times New Roman" w:hAnsi="Times" w:cs="Times"/>
          <w:b/>
          <w:bCs/>
          <w:color w:val="000000"/>
          <w:sz w:val="17"/>
          <w:szCs w:val="17"/>
          <w:lang w:eastAsia="cs-CZ"/>
        </w:rPr>
      </w:pPr>
    </w:p>
    <w:p w14:paraId="60238A79" w14:textId="5C49D50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UDI-GERÄTEKENNZEICHNUNG (UDI-DI)</w:t>
      </w:r>
    </w:p>
    <w:p w14:paraId="4E841D1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5060774580103</w:t>
      </w:r>
    </w:p>
    <w:p w14:paraId="3D5E0DF2"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5060774580158</w:t>
      </w:r>
    </w:p>
    <w:p w14:paraId="7B64B85F"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06BEACC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18FE06BA" w14:textId="1C9B9E45" w:rsidR="00AD3216" w:rsidRDefault="00AD3216" w:rsidP="00173EB5">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GEBRAUCHSANWEISUNG</w:t>
      </w:r>
    </w:p>
    <w:p w14:paraId="24D1C04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5A3F3ACE"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6963C0EE" w14:textId="7882B2AE"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GMDN-DATEN</w:t>
      </w:r>
    </w:p>
    <w:p w14:paraId="32ED4CFE" w14:textId="1E4F9CCC" w:rsidR="00173EB5" w:rsidRPr="00173EB5" w:rsidRDefault="00884941"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SARS-CoV-2 Immunglobulin G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Antikörper IVD,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immunochromatographischer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Test (ICT), schnell</w:t>
      </w:r>
    </w:p>
    <w:p w14:paraId="2273DED9"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54AF80A4" w14:textId="5C022EF3"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BENUTZEN</w:t>
      </w:r>
    </w:p>
    <w:p w14:paraId="6BE701A5" w14:textId="4193F436"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Dieses </w:t>
      </w:r>
      <w:proofErr xmlns:w="http://schemas.openxmlformats.org/wordprocessingml/2006/main" w:type="spellStart"/>
      <w:r xmlns:w="http://schemas.openxmlformats.org/wordprocessingml/2006/main" w:rsidR="00884941">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dient zum qualitativen Nachweis von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und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-Antikörpern des neuen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in humanem Serum, Plasma oder Vollblut in vitro.</w:t>
      </w:r>
    </w:p>
    <w:p w14:paraId="79CEEAA4"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183710A1" w14:textId="5AD007FA"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ZUSAMMENFASSUNG</w:t>
      </w:r>
    </w:p>
    <w:p w14:paraId="42C0D166" w14:textId="494882A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gehört zur Familie der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Coronaviridae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und wird in drei Typen unterteilt: α, β und γ. Alpha und Beta sind nur für Säugetiere pathogen, und Gamma verursacht hauptsächlich Infektionen bei Vögeln.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wird hauptsächlich durch direkten Kontakt mit Sekreten oder Aerosolen und Tröpfchen übertragen. Es gibt auch Hinweise darauf, dass es auf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fäkal-oralem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Weg übertragen werden kann. Das neue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COVID-19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wurde 2019 in Wuchan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 China, bei Fällen von viraler Lungenentzündung entdeckt. Klinische Manifestationen waren Fieber, Müdigkeit, Husten und andere Symptome. Diese können sich schnell zu schweren Lungenentzündungen, Atemversagen, septischem Schock, Multiorganversagen und schweren Störungen des Säure-Basen-Stoffwechsels usw. entwickeln.</w:t>
      </w:r>
    </w:p>
    <w:p w14:paraId="088483DA"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7A2E0D6B" w14:textId="65F78995"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PRINZIP DES TESTS</w:t>
      </w:r>
    </w:p>
    <w:p w14:paraId="32C60707" w14:textId="6D2F20D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-Genetik</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Vollständig</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Testen</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Das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basiert auf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Immunchromatographie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Die Testkarte enthält (1) kolloidales Gold-markiertes rekombinantes neues </w:t>
      </w:r>
      <w:proofErr xmlns:w="http://schemas.openxmlformats.org/wordprocessingml/2006/main" w:type="spellStart"/>
      <w:r xmlns:w="http://schemas.openxmlformats.org/wordprocessingml/2006/main" w:rsidR="00AD3216" w:rsidRPr="00173EB5">
        <w:rPr>
          <w:rFonts w:ascii="Times" w:eastAsia="Times New Roman" w:hAnsi="Times" w:cs="Times"/>
          <w:color w:val="000000"/>
          <w:sz w:val="20"/>
          <w:szCs w:val="20"/>
          <w:lang w:eastAsia="cs-CZ"/>
        </w:rPr>
        <w:t xml:space="preserve">Coronavirus -Antigen </w:t>
      </w:r>
      <w:proofErr xmlns:w="http://schemas.openxmlformats.org/wordprocessingml/2006/main" w:type="spellEnd"/>
      <w:r xmlns:w="http://schemas.openxmlformats.org/wordprocessingml/2006/main" w:rsidR="00AD3216" w:rsidRPr="00173EB5">
        <w:rPr>
          <w:rFonts w:ascii="Times" w:eastAsia="Times New Roman" w:hAnsi="Times" w:cs="Times"/>
          <w:color w:val="000000"/>
          <w:sz w:val="20"/>
          <w:szCs w:val="20"/>
          <w:lang w:eastAsia="cs-CZ"/>
        </w:rPr>
        <w:t xml:space="preserve">und kolloidales Gold-markierten Qualitätskontrollantikörper, (2) zwei Nachweislinien (Linien G und M) und eine Qualitätskontrolllinie (C), die auf einer Nitrozellulosemembran fixiert sind. M ist ein fixierter </w:t>
      </w:r>
      <w:r xmlns:w="http://schemas.openxmlformats.org/wordprocessingml/2006/main" w:rsidRPr="00173EB5">
        <w:rPr>
          <w:rFonts w:ascii="Times" w:eastAsia="Times New Roman" w:hAnsi="Times" w:cs="Times"/>
          <w:color w:val="000000"/>
          <w:sz w:val="20"/>
          <w:szCs w:val="20"/>
          <w:lang w:eastAsia="cs-CZ"/>
        </w:rPr>
        <w:t xml:space="preserve">monoklonaler </w:t>
      </w:r>
      <w:proofErr xmlns:w="http://schemas.openxmlformats.org/wordprocessingml/2006/main" w:type="spellStart"/>
      <w:r xmlns:w="http://schemas.openxmlformats.org/wordprocessingml/2006/main" w:rsidR="00AD3216" w:rsidRPr="00173EB5">
        <w:rPr>
          <w:rFonts w:ascii="Times" w:eastAsia="Times New Roman" w:hAnsi="Times" w:cs="Times"/>
          <w:color w:val="000000"/>
          <w:sz w:val="20"/>
          <w:szCs w:val="20"/>
          <w:lang w:eastAsia="cs-CZ"/>
        </w:rPr>
        <w:t xml:space="preserve">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-Antikörper zum Nachweis des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Antikörpers des neuen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G ist ein fixierter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monoklonaler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-Antikörper zum Nachweis des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IgG -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Antikörpers des neuen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Der Qualitätskontroll-Antikörper ist auf der C-Linie fixiert. Wenn eine angemessene Menge an Testprobe in die Vertiefung der Testkassette gegeben wird, bewegt sich die Probe durch Kapillarwirkung entlang der Testkarte vorwärts. Wenn die Probe einen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 enthält, bindet der Antikörper an das mit kolloidalem Gold markierte Antigen des neuen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Der Antikörper/Antigen-Komplex wird von dem auf der Membran immobilisierten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 eingefangen, wodurch eine rote Linie M entsteht, die ein positives Ergebnis für den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 anzeigt. Wenn die Probe einen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 </w:t>
      </w:r>
      <w:proofErr xmlns:w="http://schemas.openxmlformats.org/wordprocessingml/2006/main" w:type="spellEnd"/>
      <w:r xmlns:w="http://schemas.openxmlformats.org/wordprocessingml/2006/main" w:rsidR="00A118CE">
        <w:rPr>
          <w:rFonts w:ascii="Times" w:eastAsia="Times New Roman" w:hAnsi="Times" w:cs="Times"/>
          <w:color w:val="000000"/>
          <w:sz w:val="20"/>
          <w:szCs w:val="20"/>
          <w:lang w:eastAsia="cs-CZ"/>
        </w:rPr>
        <w:t xml:space="preserve">Antikörper enthält, bindet der Antikörper an das mit kolloidalem Gold markierte Antigen des neuen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und der Antikörper/Antigen-Komplex wird von dem auf der Membran immobilisierten Anti-Human-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IgG -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Antikörper eingefangen, was eine rote Linie G bildet, die anzeigt ein positives Ergebnis für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 Wenn kein Antikörper vorhanden ist, wird ein negatives Ergebnis angezeigt. Die Karte enthält auch eine Qualitätskontrolllinie (C). Unabhängig von den vorhandenen (oder fehlenden) Antikörpern sollte Linie C angezeigt werden, da dies anzeigt, dass die Probe ordnungsgemäß durch die Membran transportiert wurde. Wenn Linie C nicht erscheint, bedeutet dies, dass das Testergebnis ungültig ist und eine neue, ungeöffnete Testkassette benötigt wird, um den Test zu wiederholen.</w:t>
      </w:r>
    </w:p>
    <w:p w14:paraId="3E01A0FA" w14:textId="77777777" w:rsidR="00173EB5" w:rsidRDefault="00173EB5" w:rsidP="00173EB5">
      <w:pPr>
        <w:spacing w:after="0" w:line="240" w:lineRule="auto"/>
        <w:rPr>
          <w:rFonts w:ascii="Times" w:eastAsia="Times New Roman" w:hAnsi="Times" w:cs="Times"/>
          <w:b/>
          <w:bCs/>
          <w:color w:val="000000"/>
          <w:sz w:val="20"/>
          <w:szCs w:val="20"/>
          <w:lang w:eastAsia="cs-CZ"/>
        </w:rPr>
      </w:pPr>
    </w:p>
    <w:p w14:paraId="46746AFC" w14:textId="5AF9D8DE"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LAGERUNGSANWEISUNGEN</w:t>
      </w:r>
    </w:p>
    <w:p w14:paraId="7B391917" w14:textId="2BABDB6A"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AD3216">
        <w:rPr>
          <w:rFonts w:ascii="Times" w:eastAsia="Times New Roman" w:hAnsi="Times" w:cs="Times"/>
          <w:color w:val="000000"/>
          <w:sz w:val="20"/>
          <w:szCs w:val="20"/>
          <w:lang w:eastAsia="cs-CZ"/>
        </w:rPr>
        <w:t xml:space="preserve">Das 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sollte im Dunkeln bei Raumtemperatur (2 °C bis 25 °C) gelagert werden und eine Haltbarkeit von 18 Monaten haben.</w:t>
      </w:r>
    </w:p>
    <w:p w14:paraId="58847580" w14:textId="723356FB"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Nach dem Öffnen sollte der Behälter vor Licht geschützt werden.</w:t>
      </w:r>
    </w:p>
    <w:p w14:paraId="6C9C89F0" w14:textId="53E1C8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Nicht einfrieren.</w:t>
      </w:r>
    </w:p>
    <w:p w14:paraId="184F1D72" w14:textId="77777777" w:rsidR="00AD3216" w:rsidRDefault="00AD3216" w:rsidP="00173EB5">
      <w:pPr>
        <w:spacing w:after="0" w:line="240" w:lineRule="auto"/>
        <w:rPr>
          <w:rFonts w:ascii="Times" w:eastAsia="Times New Roman" w:hAnsi="Times" w:cs="Times"/>
          <w:b/>
          <w:bCs/>
          <w:color w:val="000000"/>
          <w:sz w:val="29"/>
          <w:szCs w:val="29"/>
          <w:lang w:eastAsia="cs-CZ"/>
        </w:rPr>
      </w:pPr>
    </w:p>
    <w:p w14:paraId="3663472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14726080"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02DC1BE"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01130A61" w14:textId="77777777"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b/>
          <w:bCs/>
          <w:color w:val="000000"/>
          <w:sz w:val="20"/>
          <w:szCs w:val="20"/>
          <w:lang w:eastAsia="cs-CZ"/>
        </w:rPr>
        <w:t xml:space="preserve">INHALT</w:t>
      </w:r>
    </w:p>
    <w:p w14:paraId="5B8EE10C" w14:textId="5AA1D0E4"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 10 x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Genetik</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Vollständig</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Testen</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Bausatz</w:t>
      </w:r>
      <w:proofErr xmlns:w="http://schemas.openxmlformats.org/wordprocessingml/2006/main" w:type="spellEnd"/>
    </w:p>
    <w:p w14:paraId="5E69DE41" w14:textId="44CE3D0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EGCV0092L: 1 x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Genetik</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Vollständig</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Testen</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Bausatz</w:t>
      </w:r>
      <w:proofErr xmlns:w="http://schemas.openxmlformats.org/wordprocessingml/2006/main" w:type="spellEnd"/>
    </w:p>
    <w:p w14:paraId="1E803D3B"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2B681E42" w14:textId="31FC24CA" w:rsidR="006914CF" w:rsidRPr="00173EB5" w:rsidRDefault="006914CF" w:rsidP="00633390">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Enthält: </w:t>
      </w:r>
      <w:r xmlns:w="http://schemas.openxmlformats.org/wordprocessingml/2006/main" w:rsidR="00633390" w:rsidRPr="00633390">
        <w:rPr>
          <w:rFonts w:ascii="Times" w:eastAsia="Times New Roman" w:hAnsi="Times" w:cs="Times"/>
          <w:color w:val="000000"/>
          <w:sz w:val="20"/>
          <w:szCs w:val="20"/>
          <w:lang w:eastAsia="cs-CZ"/>
        </w:rPr>
        <w:t xml:space="preserve">Kolloidales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Gold -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Immunoassay von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COVID-19</w:t>
      </w:r>
      <w:proofErr xmlns:w="http://schemas.openxmlformats.org/wordprocessingml/2006/main" w:type="spellStart"/>
      <w:r xmlns:w="http://schemas.openxmlformats.org/wordprocessingml/2006/main" w:rsid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Testen</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kombinierte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-Testkassette, 60 μl Puffer, Probenahmekapillare, Lanzette, Alkohol-Reinigungsquadrat, Wattestäbchen, Patch</w:t>
      </w:r>
    </w:p>
    <w:p w14:paraId="444D081C" w14:textId="26CB8038"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Eine Testkassette enthält: </w:t>
      </w:r>
      <w:r xmlns:w="http://schemas.openxmlformats.org/wordprocessingml/2006/main" w:rsidRPr="00173EB5">
        <w:rPr>
          <w:rFonts w:ascii="Times" w:eastAsia="Times New Roman" w:hAnsi="Times" w:cs="Times"/>
          <w:color w:val="000000"/>
          <w:sz w:val="20"/>
          <w:szCs w:val="20"/>
          <w:lang w:eastAsia="cs-CZ"/>
        </w:rPr>
        <w:t xml:space="preserve">Trockenreagenzien mit Stabilisatoren, mit kolloidalem Gold markiertes neues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-Antigen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monoklonaler Maus-Anti-Human-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 Maus-Anti-Human-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Monoklonal-Antikörper</w:t>
      </w:r>
    </w:p>
    <w:p w14:paraId="5A3CFD27" w14:textId="7777777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Materialien nicht enthalten, aber notwendig: </w:t>
      </w:r>
      <w:r xmlns:w="http://schemas.openxmlformats.org/wordprocessingml/2006/main" w:rsidRPr="00173EB5">
        <w:rPr>
          <w:rFonts w:ascii="Times" w:eastAsia="Times New Roman" w:hAnsi="Times" w:cs="Times"/>
          <w:color w:val="000000"/>
          <w:sz w:val="20"/>
          <w:szCs w:val="20"/>
          <w:lang w:eastAsia="cs-CZ"/>
        </w:rPr>
        <w:t xml:space="preserve">Handschuhe, Timer</w:t>
      </w:r>
    </w:p>
    <w:p w14:paraId="550B825D"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34F1B22C"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21E119F8"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3EC14F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36568B99" w14:textId="53ADF710"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ERGEBNISSE</w:t>
      </w:r>
    </w:p>
    <w:p w14:paraId="070533C5" w14:textId="428133A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Insgesamt sind drei Nachweislinien möglich, wobei die Kontrolllinie (C) erscheint, wenn die Probe durch die Kassette geflossen ist.</w:t>
      </w:r>
    </w:p>
    <w:p w14:paraId="571F792F"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72FC1543" w14:textId="77777777" w:rsidR="00F814F1" w:rsidRDefault="00173EB5" w:rsidP="00F814F1">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77E4DA85" w14:textId="72F31867"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Negatives Ergebnis: </w:t>
      </w:r>
      <w:r xmlns:w="http://schemas.openxmlformats.org/wordprocessingml/2006/main" w:rsidRPr="00173EB5">
        <w:rPr>
          <w:rFonts w:ascii="Times" w:eastAsia="Times New Roman" w:hAnsi="Times" w:cs="Times"/>
          <w:color w:val="000000"/>
          <w:sz w:val="20"/>
          <w:szCs w:val="20"/>
          <w:lang w:eastAsia="cs-CZ"/>
        </w:rPr>
        <w:t xml:space="preserve">Wenn nur die Qualitätskontrolllinie (C) erscheint und die Erkennungslinien G und M nicht sichtbar sind, wurde kein neuer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-Antikörper </w:t>
      </w:r>
      <w:proofErr xmlns:w="http://schemas.openxmlformats.org/wordprocessingml/2006/main" w:type="spellEnd"/>
      <w:r xmlns:w="http://schemas.openxmlformats.org/wordprocessingml/2006/main" w:rsidR="00F814F1">
        <w:rPr>
          <w:rFonts w:ascii="Times" w:eastAsia="Times New Roman" w:hAnsi="Times" w:cs="Times"/>
          <w:color w:val="000000"/>
          <w:sz w:val="20"/>
          <w:szCs w:val="20"/>
          <w:lang w:eastAsia="cs-CZ"/>
        </w:rPr>
        <w:t xml:space="preserve">nachgewiesen und das Ergebnis ist negativ.</w:t>
      </w:r>
    </w:p>
    <w:p w14:paraId="35860ED0"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21A026AA" w14:textId="768DB5D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1E0CE0B8" w14:textId="099F2E6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Positives Ergebnis, nur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00F814F1" w:rsidRPr="00F814F1">
        <w:rPr>
          <w:rFonts w:ascii="Times" w:eastAsia="Times New Roman" w:hAnsi="Times" w:cs="Times"/>
          <w:color w:val="000000"/>
          <w:sz w:val="20"/>
          <w:szCs w:val="20"/>
          <w:lang w:eastAsia="cs-CZ"/>
        </w:rPr>
        <w:t xml:space="preserve">Wenn die Qualitätskontrolllinie (C) und auch die Erkennungslinie M erscheinen, wurde der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Antikörper des neuen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Coronavirus nachgewiesen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und das Ergebnis ist positiv für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w:t>
      </w:r>
    </w:p>
    <w:p w14:paraId="68537451"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6F15AABD" w14:textId="4BC89045"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44F2AEF9" w14:textId="30BD879C" w:rsidR="00F814F1"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Positives Ergebnis, nur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Erscheint sowohl die Qualitätskontrolllinie (C) als auch die Nachweislinie G, wurde der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Antikörper des neuen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Coronavirus nachgewiesen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und das Ergebnis ist positiv für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Antikörper.</w:t>
      </w:r>
    </w:p>
    <w:p w14:paraId="1F84224F" w14:textId="2D2F6BE9"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67FD4438" w14:textId="7AAF1DA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Positives Ergebnis,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und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Erscheinen die Qualitätskontrolllinie (C) sowie die beiden Erkennungslinien G und M, wurden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und </w:t>
      </w:r>
      <w:proofErr xmlns:w="http://schemas.openxmlformats.org/wordprocessingml/2006/main" w:type="spellStart"/>
      <w:r xmlns:w="http://schemas.openxmlformats.org/wordprocessingml/2006/main" w:rsidR="00537341">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Antikörper des neuen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Coronavirus nachgewiesen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und das Ergebnis ist sowohl für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als auch für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 positiv.</w:t>
      </w:r>
    </w:p>
    <w:p w14:paraId="60A3572F"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17B09380" w14:textId="6841C7E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EINSCHRÄNKUNG DER METHODE</w:t>
      </w:r>
    </w:p>
    <w:p w14:paraId="56AA75B8" w14:textId="64C8026E"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Dieses Produkt kann nur zum Nachweis von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und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Antikörpern des neuen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in menschlichem Vollblut, Serum oder Plasma verwendet werden.</w:t>
      </w:r>
    </w:p>
    <w:p w14:paraId="2C6AB254" w14:textId="4E2787C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Dieses Produkt dient nur qualitativen Tests und der spezifische Inhalt jedes Indikators muss mit anderen quantitativen Methoden gemessen werden.</w:t>
      </w:r>
    </w:p>
    <w:p w14:paraId="687165E6" w14:textId="4804C5F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Negative Ergebnisse können auf niedrige Konzentrationen von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Antikörpern in der Probe zurückzuführen sein, weshalb die Möglichkeit einer Infektion nicht vollständig ausgeschlossen werden kann. Es wird empfohlen, den Test mindestens 7 Tage nach einer auf andere Weise gestellten klinischen Diagnose anzuwenden.</w:t>
      </w:r>
    </w:p>
    <w:p w14:paraId="21C76572" w14:textId="0C9EBB8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Die Ergebnisse dieses Tests dienen nur der klinischen Information und sollten nicht als alleinige Grundlage für die Diagnose verwendet werden. Die Ergebnisse sollten in Kombination mit klinischen Beobachtungen und anderen Testmethoden verwendet werden.</w:t>
      </w:r>
    </w:p>
    <w:p w14:paraId="798B9AA1" w14:textId="74EDEFBB"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Die Testergebnisse können durch Temperatur und Feuchtigkeit beeinflusst werden.</w:t>
      </w:r>
    </w:p>
    <w:p w14:paraId="79CB6306" w14:textId="77777777" w:rsidR="00F814F1" w:rsidRDefault="00F814F1" w:rsidP="006914CF">
      <w:pPr>
        <w:spacing w:after="0" w:line="240" w:lineRule="auto"/>
        <w:jc w:val="both"/>
        <w:rPr>
          <w:rFonts w:ascii="Times" w:eastAsia="Times New Roman" w:hAnsi="Times" w:cs="Times"/>
          <w:b/>
          <w:bCs/>
          <w:color w:val="000000"/>
          <w:sz w:val="20"/>
          <w:szCs w:val="20"/>
          <w:lang w:eastAsia="cs-CZ"/>
        </w:rPr>
      </w:pPr>
    </w:p>
    <w:p w14:paraId="2C641CC6"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7A2F07AF" w14:textId="14BEC7B2"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INTERNE QUALITÄTSKONTROLLE</w:t>
      </w:r>
    </w:p>
    <w:p w14:paraId="0BCA72BD" w14:textId="703CB6BD"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Jede Testkartusche hat eine integrierte Kontrolle. Der rote Balken im Nachweisfenster auf der Kontrolllinie kann als interne positive Testkontrolle betrachtet werden. Wenn das Testverfahren korrekt durchgeführt wurde, erscheint eine Kontrolllinie. Wenn die Kontrolllinie nicht erscheint, ist der Test ungültig und ein neuer Test muss durchgeführt werden. Wenn das Problem weiterhin besteht, wenden Sie sich an Ihren Händler vor Ort oder an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um technischen Support zu erhalten.</w:t>
      </w:r>
    </w:p>
    <w:p w14:paraId="6A6D403C" w14:textId="77777777" w:rsidR="00537341" w:rsidRDefault="00537341" w:rsidP="00173EB5">
      <w:pPr>
        <w:spacing w:after="0" w:line="240" w:lineRule="auto"/>
        <w:rPr>
          <w:rFonts w:ascii="Times" w:eastAsia="Times New Roman" w:hAnsi="Times" w:cs="Times"/>
          <w:b/>
          <w:bCs/>
          <w:color w:val="000000"/>
          <w:sz w:val="20"/>
          <w:szCs w:val="20"/>
          <w:lang w:eastAsia="cs-CZ"/>
        </w:rPr>
      </w:pPr>
    </w:p>
    <w:p w14:paraId="70A08377" w14:textId="3124E69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LEISTUNGSMERKMALE</w:t>
      </w:r>
    </w:p>
    <w:p w14:paraId="494EF07F" w14:textId="2B2CD0C0" w:rsidR="00173EB5" w:rsidRPr="00173EB5" w:rsidRDefault="00173EB5" w:rsidP="00440A82">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Um die Sensitivität des Nachweises und die Spezifität dieses Tests zu testen, wurden Blutproben von klinisch diagnostizierten COVID-19-Patienten in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Wuhan entnommen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Insgesamt wurden 272 Fälle getestet: 127 (positiv) klinisch bestätigte Patienten und 145 nicht infizierte Patienten (negativ). 127 positive Patienten wurden 7 Tage nach der klinischen Diagnose mittels PCR und CT getestet. Von 127 klinisch bestätigten Proben wurden 125 mit Testreagenzien nachgewiesen, mit einer positiven Nachweisrate (Sensitivität) von 98,43 %. Von den 145 klinisch negativen Proben wurden 144 mit Testreagenzien nachgewiesen und die Negativitätsübereinstimmung (Spezifität) betrug 99,31 %.</w:t>
      </w:r>
    </w:p>
    <w:p w14:paraId="25A943A0"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66B94F3C"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18E1749A"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4391F50B"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MUSTER ANFORDERUNGEN</w:t>
      </w:r>
    </w:p>
    <w:p w14:paraId="51727CCA"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Geeignet für Humanserum-, Plasma- oder Vollblutproben (kapillar oder venös), einschließlich Proben, die mit gängigen Antikoagulanzien (EDTA, Heparin, Natriumcitrat) zubereitet wurden.</w:t>
      </w:r>
    </w:p>
    <w:p w14:paraId="7D0F78A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Serum- und Plasmaproben können 5 Tage bei 2-8 °C gelagert werden.</w:t>
      </w:r>
    </w:p>
    <w:p w14:paraId="13A44F1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Wenn eine Langzeitlagerung von Serum- oder Plasmaproben erforderlich ist, lagern Sie diese bei -20 °C und vermeiden Sie wiederholte Einfrier-/Auftauzyklen.</w:t>
      </w:r>
    </w:p>
    <w:p w14:paraId="26CB0144" w14:textId="6CF430E1"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Gekühlt oder gefroren gelagerte Proben sollten vor dem Testen langsam auf Raumtemperatur gebracht und gemischt werden. Wenn Partikel in der Probe deutlich sichtbar sind, sollte der Niederschlag vor dem Test durch Zentrifugation entfernt werden.</w:t>
      </w:r>
    </w:p>
    <w:p w14:paraId="6FBE8C7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Es sollten sofort frische Proben entnommen und getestet werden.</w:t>
      </w:r>
    </w:p>
    <w:p w14:paraId="53AABEA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Antikoagulierte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Vollblutproben können 7 Tage bei 2-8 °C gelagert werden.</w:t>
      </w:r>
    </w:p>
    <w:p w14:paraId="58620123" w14:textId="77777777" w:rsidR="00630F4F" w:rsidRDefault="00630F4F" w:rsidP="00630F4F">
      <w:pPr>
        <w:spacing w:after="0" w:line="240" w:lineRule="auto"/>
        <w:rPr>
          <w:rFonts w:ascii="Times" w:eastAsia="Times New Roman" w:hAnsi="Times" w:cs="Times"/>
          <w:color w:val="000000"/>
          <w:sz w:val="20"/>
          <w:szCs w:val="20"/>
          <w:lang w:eastAsia="cs-CZ"/>
        </w:rPr>
      </w:pPr>
    </w:p>
    <w:p w14:paraId="1E95BE87" w14:textId="77777777" w:rsidR="00630F4F" w:rsidRDefault="00630F4F" w:rsidP="00173EB5">
      <w:pPr>
        <w:spacing w:after="0" w:line="240" w:lineRule="auto"/>
        <w:rPr>
          <w:rFonts w:ascii="Times" w:eastAsia="Times New Roman" w:hAnsi="Times" w:cs="Times"/>
          <w:b/>
          <w:bCs/>
          <w:color w:val="000000"/>
          <w:sz w:val="20"/>
          <w:szCs w:val="20"/>
          <w:lang w:eastAsia="cs-CZ"/>
        </w:rPr>
      </w:pPr>
    </w:p>
    <w:p w14:paraId="70B362E0" w14:textId="057CB5C3"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TESTPROZEDUR</w:t>
      </w:r>
    </w:p>
    <w:p w14:paraId="1257DB40" w14:textId="77777777"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Öffnen Sie den Beutel erst, wenn er gebrauchsfertig ist.</w:t>
      </w:r>
    </w:p>
    <w:p w14:paraId="72E4A9A1" w14:textId="35EE9E36"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Beschriften Sie die Testkassette mit der Patienten-ID.</w:t>
      </w:r>
    </w:p>
    <w:p w14:paraId="4F82E317" w14:textId="6743AE30"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Benötigtes Material: Testkassette, Puffer, Probenahmekapillare, Lanzette</w:t>
      </w:r>
    </w:p>
    <w:p w14:paraId="4A77863F" w14:textId="433ECC8B"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Auf einer ebenen Fläche bei Raumtemperatur testen. Verwenden Sie immer geeignete PSA.</w:t>
      </w:r>
    </w:p>
    <w:p w14:paraId="6665F5BA" w14:textId="77777777" w:rsidR="007E21B5" w:rsidRDefault="007E21B5" w:rsidP="007E21B5">
      <w:pPr>
        <w:spacing w:after="0" w:line="240" w:lineRule="auto"/>
        <w:rPr>
          <w:rFonts w:ascii="Times" w:eastAsia="Times New Roman" w:hAnsi="Times" w:cs="Times"/>
          <w:b/>
          <w:bCs/>
          <w:color w:val="000000"/>
          <w:sz w:val="20"/>
          <w:szCs w:val="20"/>
          <w:lang w:eastAsia="cs-CZ"/>
        </w:rPr>
      </w:pPr>
    </w:p>
    <w:p w14:paraId="2CE52D01" w14:textId="6B05AF1E"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1. Für eine Vollblutprobe von einem Finger reinigen Sie den Finger mit einem Alkoholtupfer.</w:t>
      </w:r>
    </w:p>
    <w:p w14:paraId="6EFC4784" w14:textId="7777777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2. Entfernen Sie die Lanzettenkappe und drücken Sie die Lanzette gegen Ihren Finger. Üben Sie leichten Druck aus, um den Blutfluss zu erhöhen.</w:t>
      </w:r>
    </w:p>
    <w:p w14:paraId="30B45CA8" w14:textId="12BAF276"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3. Entnehmen Sie mit einer Probenkapillare 20 μl Blut, wie in der Abbildung unten gezeigt. Sammeln Sie 20 µl Serum oder Plasma für Serum/Plasma.</w:t>
      </w:r>
    </w:p>
    <w:p w14:paraId="1D8C78D7" w14:textId="0A472628" w:rsidR="00DD1907"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668F79F0" wp14:editId="586FAF1C">
            <wp:extent cx="2216728" cy="71400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43" t="42542" r="54906" b="47408"/>
                    <a:stretch/>
                  </pic:blipFill>
                  <pic:spPr bwMode="auto">
                    <a:xfrm>
                      <a:off x="0" y="0"/>
                      <a:ext cx="2231875" cy="718888"/>
                    </a:xfrm>
                    <a:prstGeom prst="rect">
                      <a:avLst/>
                    </a:prstGeom>
                    <a:ln>
                      <a:noFill/>
                    </a:ln>
                    <a:extLst>
                      <a:ext uri="{53640926-AAD7-44D8-BBD7-CCE9431645EC}">
                        <a14:shadowObscured xmlns:a14="http://schemas.microsoft.com/office/drawing/2010/main"/>
                      </a:ext>
                    </a:extLst>
                  </pic:spPr>
                </pic:pic>
              </a:graphicData>
            </a:graphic>
          </wp:inline>
        </w:drawing>
      </w:r>
    </w:p>
    <w:p w14:paraId="458CA20E" w14:textId="3F31D731" w:rsidR="00361864" w:rsidRDefault="00361864" w:rsidP="00DD1907">
      <w:pPr>
        <w:spacing w:after="0" w:line="240" w:lineRule="auto"/>
        <w:jc w:val="both"/>
        <w:rPr>
          <w:rFonts w:ascii="Times" w:eastAsia="Times New Roman" w:hAnsi="Times" w:cs="Times"/>
          <w:color w:val="000000"/>
          <w:sz w:val="20"/>
          <w:szCs w:val="20"/>
          <w:lang w:eastAsia="cs-CZ"/>
        </w:rPr>
      </w:pPr>
    </w:p>
    <w:p w14:paraId="7619400D" w14:textId="77777777" w:rsidR="00361864" w:rsidRDefault="00361864" w:rsidP="00DD1907">
      <w:pPr>
        <w:spacing w:after="0" w:line="240" w:lineRule="auto"/>
        <w:jc w:val="both"/>
        <w:rPr>
          <w:rFonts w:ascii="Times" w:eastAsia="Times New Roman" w:hAnsi="Times" w:cs="Times"/>
          <w:color w:val="000000"/>
          <w:sz w:val="20"/>
          <w:szCs w:val="20"/>
          <w:lang w:eastAsia="cs-CZ"/>
        </w:rPr>
      </w:pPr>
    </w:p>
    <w:p w14:paraId="12536982" w14:textId="28F442E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 Geben Sie die Probe in den Puffer, verschließen Sie sie wieder und schütteln Sie sie, um sie gründlich zu mischen.</w:t>
      </w:r>
    </w:p>
    <w:p w14:paraId="250356DA" w14:textId="0FA3DC9F"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5. Entfernen Sie die Kappe und geben Sie die Probe mit einer Kapillare in die Vertiefung der Testkassette.</w:t>
      </w:r>
    </w:p>
    <w:p w14:paraId="6916889C" w14:textId="6BDBEA3D"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 Lassen Sie den Test 10 bis 15 Minuten laufen. Lesen Sie die Ergebnisse im Erkennungsfenster ab und vergleichen Sie sie mit den nachstehenden Anweisungen. Testergebnisse, die länger als 15 Minuten laufen, sind ungültig.</w:t>
      </w:r>
    </w:p>
    <w:p w14:paraId="6EB6071D" w14:textId="583BE589" w:rsidR="00361864" w:rsidRDefault="00361864" w:rsidP="00DD1907">
      <w:pPr>
        <w:spacing w:after="0" w:line="240" w:lineRule="auto"/>
        <w:jc w:val="both"/>
        <w:rPr>
          <w:rFonts w:ascii="Times" w:eastAsia="Times New Roman" w:hAnsi="Times" w:cs="Times"/>
          <w:color w:val="000000"/>
          <w:sz w:val="20"/>
          <w:szCs w:val="20"/>
          <w:lang w:eastAsia="cs-CZ"/>
        </w:rPr>
      </w:pPr>
    </w:p>
    <w:p w14:paraId="0CE1984E" w14:textId="059D1841" w:rsidR="00361864" w:rsidRPr="00173EB5"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76B8215E" wp14:editId="1345DAD1">
            <wp:extent cx="5798128" cy="201239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48" t="58149" r="27489" b="14479"/>
                    <a:stretch/>
                  </pic:blipFill>
                  <pic:spPr bwMode="auto">
                    <a:xfrm>
                      <a:off x="0" y="0"/>
                      <a:ext cx="5815703" cy="2018495"/>
                    </a:xfrm>
                    <a:prstGeom prst="rect">
                      <a:avLst/>
                    </a:prstGeom>
                    <a:ln>
                      <a:noFill/>
                    </a:ln>
                    <a:extLst>
                      <a:ext uri="{53640926-AAD7-44D8-BBD7-CCE9431645EC}">
                        <a14:shadowObscured xmlns:a14="http://schemas.microsoft.com/office/drawing/2010/main"/>
                      </a:ext>
                    </a:extLst>
                  </pic:spPr>
                </pic:pic>
              </a:graphicData>
            </a:graphic>
          </wp:inline>
        </w:drawing>
      </w:r>
    </w:p>
    <w:p w14:paraId="5D970B8A" w14:textId="77777777" w:rsidR="00CC5157" w:rsidRDefault="00CC5157" w:rsidP="00DD1907">
      <w:pPr>
        <w:spacing w:after="0" w:line="240" w:lineRule="auto"/>
        <w:jc w:val="both"/>
        <w:rPr>
          <w:rFonts w:ascii="Times" w:eastAsia="Times New Roman" w:hAnsi="Times" w:cs="Times"/>
          <w:b/>
          <w:bCs/>
          <w:color w:val="000000"/>
          <w:sz w:val="20"/>
          <w:szCs w:val="20"/>
          <w:lang w:eastAsia="cs-CZ"/>
        </w:rPr>
      </w:pPr>
    </w:p>
    <w:p w14:paraId="18782B75" w14:textId="79E832C1" w:rsidR="00630F4F" w:rsidRDefault="00630F4F" w:rsidP="00DD1907">
      <w:pPr>
        <w:spacing w:after="0" w:line="240" w:lineRule="auto"/>
        <w:jc w:val="both"/>
        <w:rPr>
          <w:rFonts w:ascii="Times" w:eastAsia="Times New Roman" w:hAnsi="Times" w:cs="Times"/>
          <w:color w:val="000000"/>
          <w:sz w:val="20"/>
          <w:szCs w:val="20"/>
          <w:lang w:eastAsia="cs-CZ"/>
        </w:rPr>
      </w:pPr>
    </w:p>
    <w:p w14:paraId="135B7290" w14:textId="70E0D49D"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7. HINWEIS: Das Aussehen der Kartusche weist auf das Endprodukt hin. Wenden Sie </w:t>
      </w:r>
      <w:r xmlns:w="http://schemas.openxmlformats.org/wordprocessingml/2006/main" w:rsidRPr="00173EB5">
        <w:rPr>
          <w:rFonts w:ascii="Times" w:eastAsia="Times New Roman" w:hAnsi="Times" w:cs="Times"/>
          <w:color w:val="000000"/>
          <w:sz w:val="20"/>
          <w:szCs w:val="20"/>
          <w:lang w:eastAsia="cs-CZ"/>
        </w:rPr>
        <w:t xml:space="preserve">sich bei unsicheren Ergebnissen an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00361864">
        <w:rPr>
          <w:rFonts w:ascii="Times" w:eastAsia="Times New Roman" w:hAnsi="Times" w:cs="Times"/>
          <w:color w:val="000000"/>
          <w:sz w:val="20"/>
          <w:szCs w:val="20"/>
          <w:lang w:eastAsia="cs-CZ"/>
        </w:rPr>
        <w:t xml:space="preserve">.</w:t>
      </w:r>
    </w:p>
    <w:p w14:paraId="1A6800B3" w14:textId="77777777" w:rsidR="00CC5157" w:rsidRDefault="00CC5157" w:rsidP="00173EB5">
      <w:pPr>
        <w:spacing w:after="0" w:line="240" w:lineRule="auto"/>
        <w:rPr>
          <w:rFonts w:ascii="Times" w:eastAsia="Times New Roman" w:hAnsi="Times" w:cs="Times"/>
          <w:b/>
          <w:bCs/>
          <w:color w:val="000000"/>
          <w:sz w:val="20"/>
          <w:szCs w:val="20"/>
          <w:lang w:eastAsia="cs-CZ"/>
        </w:rPr>
      </w:pPr>
    </w:p>
    <w:p w14:paraId="3646B802" w14:textId="0968DA8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Zur Verwendung in den Vereinigten Staaten</w:t>
      </w:r>
    </w:p>
    <w:p w14:paraId="520DF952"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Labore und Gesundheitsdienstleister müssen diese Informationen gemäß den FDA-Richtlinien in den Testbericht des Patienten aufnehmen:</w:t>
      </w:r>
    </w:p>
    <w:p w14:paraId="7D229B66" w14:textId="79A12CA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Dieser Test wurde nicht von der FDA überprüft.</w:t>
      </w:r>
    </w:p>
    <w:p w14:paraId="15F98E51" w14:textId="20F376AC"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color w:val="000000"/>
          <w:sz w:val="20"/>
          <w:szCs w:val="20"/>
          <w:lang w:eastAsia="cs-CZ"/>
        </w:rPr>
        <w:t xml:space="preserve">• Negative Ergebnisse schließen eine SARS-CoV-2-Infektion nicht aus, insbesondere bei Personen, die mit dem Virus in Kontakt gekommen sind. Nachfolgende molekulardiagnostische </w:t>
      </w:r>
      <w:r xmlns:w="http://schemas.openxmlformats.org/wordprocessingml/2006/main" w:rsidR="00361864">
        <w:rPr>
          <w:rFonts w:ascii="Times" w:eastAsia="Times New Roman" w:hAnsi="Times" w:cs="Times"/>
          <w:color w:val="000000"/>
          <w:sz w:val="20"/>
          <w:szCs w:val="20"/>
          <w:lang w:eastAsia="cs-CZ"/>
        </w:rPr>
        <w:t xml:space="preserve">Tests sollten in Betracht gezogen werden, um eine Infektion bei diesen Personen auszuschließen.</w:t>
      </w:r>
    </w:p>
    <w:p w14:paraId="21D5761F"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Die Ergebnisse von Antikörpertests sollten nicht als alleinige Grundlage für die Diagnose oder den Ausschluss einer SARS-CoV-2-Infektion oder für die Information über den Infektionsstatus verwendet werden.</w:t>
      </w:r>
    </w:p>
    <w:p w14:paraId="15213BB0"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Positive Ergebnisse können auf eine frühere oder aktuelle Infektion mit anderen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-Stämmen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als SARS-CoV-2 zurückzuführen sein, wie z. B.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HKU1, NL63, OC43 oder 229E.</w:t>
      </w:r>
    </w:p>
    <w:p w14:paraId="36FB79CC" w14:textId="688D392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Nicht zum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Screening von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Spenderblut bestimmt.</w:t>
      </w:r>
    </w:p>
    <w:p w14:paraId="637DB555" w14:textId="77777777" w:rsidR="00440A82" w:rsidRDefault="00440A82" w:rsidP="00361864">
      <w:pPr>
        <w:spacing w:after="0" w:line="240" w:lineRule="auto"/>
        <w:jc w:val="both"/>
        <w:rPr>
          <w:rFonts w:ascii="Times" w:eastAsia="Times New Roman" w:hAnsi="Times" w:cs="Times"/>
          <w:b/>
          <w:bCs/>
          <w:color w:val="000000"/>
          <w:sz w:val="20"/>
          <w:szCs w:val="20"/>
          <w:lang w:eastAsia="cs-CZ"/>
        </w:rPr>
      </w:pPr>
    </w:p>
    <w:p w14:paraId="687C5D0D" w14:textId="446B4D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WARNUNGEN UND VORSICHTSMASSNAHMEN</w:t>
      </w:r>
    </w:p>
    <w:p w14:paraId="060AA2AE"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Nur für die klinische In-vitro-Diagnose beim Menschen.</w:t>
      </w:r>
    </w:p>
    <w:p w14:paraId="1805C0DD" w14:textId="77777777" w:rsidR="00361864" w:rsidRPr="00173EB5" w:rsidRDefault="00361864"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Nach dem Öffnen der versiegelten Kartusche sollte der Test innerhalb einer Stunde durchgeführt werden.</w:t>
      </w:r>
    </w:p>
    <w:p w14:paraId="66B0FD82"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Frieren Sie die Testkassette oder die Pufferlösung nicht ein.</w:t>
      </w:r>
    </w:p>
    <w:p w14:paraId="02B07AE1"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Schutzhandschuhe, Schutzkleidung und Schutzbrille tragen.</w:t>
      </w:r>
    </w:p>
    <w:p w14:paraId="42294346" w14:textId="40707B39"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Verwenden Sie die Testkassette, Pufferlösung oder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Kitkomponenten nicht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nach dem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Datum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Ablauf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10F905A" w14:textId="4923D346"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Das Produkt sollte nur von einem geschulten Arzt verwendet werden.</w:t>
      </w:r>
    </w:p>
    <w:p w14:paraId="70C5E7F1" w14:textId="4BFF531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Behandeln Sie Proben in Übereinstimmung mit der Norm</w:t>
      </w:r>
      <w:r xmlns:w="http://schemas.openxmlformats.org/wordprocessingml/2006/main" w:rsidR="00F822FE" w:rsidRPr="00F822FE">
        <w:t xml:space="preserve"> </w:t>
      </w:r>
      <w:r xmlns:w="http://schemas.openxmlformats.org/wordprocessingml/2006/main" w:rsidR="00F822FE" w:rsidRPr="00F822FE">
        <w:rPr>
          <w:rFonts w:ascii="Times" w:eastAsia="Times New Roman" w:hAnsi="Times" w:cs="Times"/>
          <w:color w:val="000000"/>
          <w:sz w:val="20"/>
          <w:szCs w:val="20"/>
          <w:lang w:eastAsia="cs-CZ"/>
        </w:rPr>
        <w:t xml:space="preserve">OSHA-Standard für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Blut</w:t>
      </w:r>
      <w:proofErr xmlns:w="http://schemas.openxmlformats.org/wordprocessingml/2006/main" w:type="spellEnd"/>
      <w:r xmlns:w="http://schemas.openxmlformats.org/wordprocessingml/2006/main" w:rsidR="00F822FE" w:rsidRP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getragen</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Krankheitserreger </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w:t>
      </w:r>
    </w:p>
    <w:p w14:paraId="46B84060"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Tauchen Sie die Testkartusche nicht in Wasser.</w:t>
      </w:r>
    </w:p>
    <w:p w14:paraId="4B585BBE" w14:textId="2BC143A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Waschen Sie sich nach dem Umgang mit Proben gründlich die Hände.</w:t>
      </w:r>
    </w:p>
    <w:p w14:paraId="17364326" w14:textId="182C8C45"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Entsorgen Sie alle gebrauchten oder beschädigten Testkartuschen, Probenkapillaren oder andere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Kitkomponenten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als biologisch gefährliche Materialien.</w:t>
      </w:r>
    </w:p>
    <w:p w14:paraId="74F503DF" w14:textId="42C39658"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Verwenden Sie die Testkartusche, die Pufferlösung oder andere Komponenten des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Kits nicht,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wenn die Verpackung beschädigt oder das Siegel gebrochen ist.</w:t>
      </w:r>
    </w:p>
    <w:p w14:paraId="54224173" w14:textId="506D2A9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Verwenden Sie keine Proben, die Lipide, Hämolyse oder Trübungen enthalten, die das Ergebnis beeinträchtigen könnten.</w:t>
      </w:r>
    </w:p>
    <w:p w14:paraId="6A2FBCCF" w14:textId="77777777" w:rsidR="00440A82" w:rsidRDefault="00440A82" w:rsidP="00173EB5">
      <w:pPr>
        <w:spacing w:after="0" w:line="240" w:lineRule="auto"/>
        <w:rPr>
          <w:rFonts w:ascii="Times" w:eastAsia="Times New Roman" w:hAnsi="Times" w:cs="Times"/>
          <w:b/>
          <w:bCs/>
          <w:color w:val="000000"/>
          <w:sz w:val="20"/>
          <w:szCs w:val="20"/>
          <w:lang w:eastAsia="cs-CZ"/>
        </w:rPr>
      </w:pPr>
    </w:p>
    <w:p w14:paraId="3AFD9EFF" w14:textId="59DC0EC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PRODUZENT</w:t>
      </w:r>
    </w:p>
    <w:p w14:paraId="2EC97D12"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Limited</w:t>
      </w:r>
    </w:p>
    <w:p w14:paraId="02CFEC9E"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64a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Cumberland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Street, Edinburgh, Vereinigtes Königreich EH3 6RE</w:t>
      </w:r>
    </w:p>
    <w:p w14:paraId="7DB50B0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7" w:history="1">
        <w:r xmlns:w="http://schemas.openxmlformats.org/wordprocessingml/2006/main" w:rsidR="00173EB5" w:rsidRPr="00173EB5">
          <w:rPr>
            <w:rFonts w:ascii="Times" w:eastAsia="Times New Roman" w:hAnsi="Times" w:cs="Times"/>
            <w:color w:val="0000FF"/>
            <w:sz w:val="20"/>
            <w:szCs w:val="20"/>
            <w:u w:val="single"/>
            <w:lang w:eastAsia="cs-CZ"/>
          </w:rPr>
          <w:t xml:space="preserve">info@eggenetics.com</w:t>
        </w:r>
      </w:hyperlink>
    </w:p>
    <w:p w14:paraId="25756DD5"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(44) 131 261 6686</w:t>
      </w:r>
    </w:p>
    <w:p w14:paraId="25033DD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8" w:history="1">
        <w:r xmlns:w="http://schemas.openxmlformats.org/wordprocessingml/2006/main" w:rsidR="00173EB5" w:rsidRPr="00173EB5">
          <w:rPr>
            <w:rFonts w:ascii="Times" w:eastAsia="Times New Roman" w:hAnsi="Times" w:cs="Times"/>
            <w:color w:val="0000FF"/>
            <w:sz w:val="20"/>
            <w:szCs w:val="20"/>
            <w:u w:val="single"/>
            <w:lang w:eastAsia="cs-CZ"/>
          </w:rPr>
          <w:t xml:space="preserve">eggenetics.com</w:t>
        </w:r>
      </w:hyperlink>
    </w:p>
    <w:p w14:paraId="6D8F2C60" w14:textId="3F8473A0" w:rsidR="00173EB5" w:rsidRDefault="00F822FE">
      <w:r>
        <w:rPr>
          <w:noProof/>
          <w:lang w:eastAsia="cs-CZ"/>
        </w:rPr>
        <w:drawing>
          <wp:inline distT="0" distB="0" distL="0" distR="0" wp14:anchorId="57548589" wp14:editId="5E595B49">
            <wp:extent cx="907473" cy="810495"/>
            <wp:effectExtent l="0" t="0" r="698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86" t="75036" r="76912" b="14481"/>
                    <a:stretch/>
                  </pic:blipFill>
                  <pic:spPr bwMode="auto">
                    <a:xfrm>
                      <a:off x="0" y="0"/>
                      <a:ext cx="917006" cy="819009"/>
                    </a:xfrm>
                    <a:prstGeom prst="rect">
                      <a:avLst/>
                    </a:prstGeom>
                    <a:ln>
                      <a:noFill/>
                    </a:ln>
                    <a:extLst>
                      <a:ext uri="{53640926-AAD7-44D8-BBD7-CCE9431645EC}">
                        <a14:shadowObscured xmlns:a14="http://schemas.microsoft.com/office/drawing/2010/main"/>
                      </a:ext>
                    </a:extLst>
                  </pic:spPr>
                </pic:pic>
              </a:graphicData>
            </a:graphic>
          </wp:inline>
        </w:drawing>
      </w:r>
    </w:p>
    <w:p w14:paraId="17404EEF" w14:textId="3089BD13" w:rsidR="00440A82" w:rsidRDefault="00440A82">
      <w:r>
        <w:rPr>
          <w:noProof/>
          <w:lang w:eastAsia="cs-CZ"/>
        </w:rPr>
        <w:drawing>
          <wp:inline distT="0" distB="0" distL="0" distR="0" wp14:anchorId="2F27481D" wp14:editId="0C2A9D2A">
            <wp:extent cx="4544291" cy="2245029"/>
            <wp:effectExtent l="0" t="0" r="889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84" t="57720" r="51900" b="16620"/>
                    <a:stretch/>
                  </pic:blipFill>
                  <pic:spPr bwMode="auto">
                    <a:xfrm>
                      <a:off x="0" y="0"/>
                      <a:ext cx="4557936" cy="2251770"/>
                    </a:xfrm>
                    <a:prstGeom prst="rect">
                      <a:avLst/>
                    </a:prstGeom>
                    <a:ln>
                      <a:noFill/>
                    </a:ln>
                    <a:extLst>
                      <a:ext uri="{53640926-AAD7-44D8-BBD7-CCE9431645EC}">
                        <a14:shadowObscured xmlns:a14="http://schemas.microsoft.com/office/drawing/2010/main"/>
                      </a:ext>
                    </a:extLst>
                  </pic:spPr>
                </pic:pic>
              </a:graphicData>
            </a:graphic>
          </wp:inline>
        </w:drawing>
      </w:r>
    </w:p>
    <w:sectPr w:rsidR="00440A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EB5"/>
    <w:rsid w:val="00173EB5"/>
    <w:rsid w:val="002D2C62"/>
    <w:rsid w:val="00361864"/>
    <w:rsid w:val="004237B0"/>
    <w:rsid w:val="00440A82"/>
    <w:rsid w:val="004A5AE7"/>
    <w:rsid w:val="00537341"/>
    <w:rsid w:val="00630F4F"/>
    <w:rsid w:val="00633390"/>
    <w:rsid w:val="00671A01"/>
    <w:rsid w:val="006914CF"/>
    <w:rsid w:val="007E21B5"/>
    <w:rsid w:val="00884941"/>
    <w:rsid w:val="00A118CE"/>
    <w:rsid w:val="00A76C0A"/>
    <w:rsid w:val="00AD3216"/>
    <w:rsid w:val="00BE057D"/>
    <w:rsid w:val="00C729E1"/>
    <w:rsid w:val="00CC5157"/>
    <w:rsid w:val="00CC602E"/>
    <w:rsid w:val="00D8151B"/>
    <w:rsid w:val="00D93BD5"/>
    <w:rsid w:val="00DD1907"/>
    <w:rsid w:val="00F814F1"/>
    <w:rsid w:val="00F822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096E"/>
  <w15:chartTrackingRefBased/>
  <w15:docId w15:val="{971F6AF6-7866-4874-8224-FA99F0D5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173E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089834">
      <w:bodyDiv w:val="1"/>
      <w:marLeft w:val="0"/>
      <w:marRight w:val="0"/>
      <w:marTop w:val="0"/>
      <w:marBottom w:val="0"/>
      <w:divBdr>
        <w:top w:val="none" w:sz="0" w:space="0" w:color="auto"/>
        <w:left w:val="none" w:sz="0" w:space="0" w:color="auto"/>
        <w:bottom w:val="none" w:sz="0" w:space="0" w:color="auto"/>
        <w:right w:val="none" w:sz="0" w:space="0" w:color="auto"/>
      </w:divBdr>
      <w:divsChild>
        <w:div w:id="1509636889">
          <w:marLeft w:val="0"/>
          <w:marRight w:val="0"/>
          <w:marTop w:val="0"/>
          <w:marBottom w:val="0"/>
          <w:divBdr>
            <w:top w:val="none" w:sz="0" w:space="0" w:color="auto"/>
            <w:left w:val="none" w:sz="0" w:space="0" w:color="auto"/>
            <w:bottom w:val="none" w:sz="0" w:space="0" w:color="auto"/>
            <w:right w:val="none" w:sz="0" w:space="0" w:color="auto"/>
          </w:divBdr>
        </w:div>
        <w:div w:id="1018771616">
          <w:marLeft w:val="0"/>
          <w:marRight w:val="0"/>
          <w:marTop w:val="0"/>
          <w:marBottom w:val="0"/>
          <w:divBdr>
            <w:top w:val="none" w:sz="0" w:space="0" w:color="auto"/>
            <w:left w:val="none" w:sz="0" w:space="0" w:color="auto"/>
            <w:bottom w:val="none" w:sz="0" w:space="0" w:color="auto"/>
            <w:right w:val="none" w:sz="0" w:space="0" w:color="auto"/>
          </w:divBdr>
        </w:div>
        <w:div w:id="1512254418">
          <w:marLeft w:val="0"/>
          <w:marRight w:val="0"/>
          <w:marTop w:val="0"/>
          <w:marBottom w:val="0"/>
          <w:divBdr>
            <w:top w:val="none" w:sz="0" w:space="0" w:color="auto"/>
            <w:left w:val="none" w:sz="0" w:space="0" w:color="auto"/>
            <w:bottom w:val="none" w:sz="0" w:space="0" w:color="auto"/>
            <w:right w:val="none" w:sz="0" w:space="0" w:color="auto"/>
          </w:divBdr>
        </w:div>
        <w:div w:id="794255885">
          <w:marLeft w:val="0"/>
          <w:marRight w:val="0"/>
          <w:marTop w:val="0"/>
          <w:marBottom w:val="0"/>
          <w:divBdr>
            <w:top w:val="none" w:sz="0" w:space="0" w:color="auto"/>
            <w:left w:val="none" w:sz="0" w:space="0" w:color="auto"/>
            <w:bottom w:val="none" w:sz="0" w:space="0" w:color="auto"/>
            <w:right w:val="none" w:sz="0" w:space="0" w:color="auto"/>
          </w:divBdr>
        </w:div>
        <w:div w:id="840967573">
          <w:marLeft w:val="0"/>
          <w:marRight w:val="0"/>
          <w:marTop w:val="0"/>
          <w:marBottom w:val="0"/>
          <w:divBdr>
            <w:top w:val="none" w:sz="0" w:space="0" w:color="auto"/>
            <w:left w:val="none" w:sz="0" w:space="0" w:color="auto"/>
            <w:bottom w:val="none" w:sz="0" w:space="0" w:color="auto"/>
            <w:right w:val="none" w:sz="0" w:space="0" w:color="auto"/>
          </w:divBdr>
        </w:div>
        <w:div w:id="1314142222">
          <w:marLeft w:val="0"/>
          <w:marRight w:val="0"/>
          <w:marTop w:val="0"/>
          <w:marBottom w:val="0"/>
          <w:divBdr>
            <w:top w:val="none" w:sz="0" w:space="0" w:color="auto"/>
            <w:left w:val="none" w:sz="0" w:space="0" w:color="auto"/>
            <w:bottom w:val="none" w:sz="0" w:space="0" w:color="auto"/>
            <w:right w:val="none" w:sz="0" w:space="0" w:color="auto"/>
          </w:divBdr>
        </w:div>
        <w:div w:id="29842076">
          <w:marLeft w:val="0"/>
          <w:marRight w:val="0"/>
          <w:marTop w:val="0"/>
          <w:marBottom w:val="0"/>
          <w:divBdr>
            <w:top w:val="none" w:sz="0" w:space="0" w:color="auto"/>
            <w:left w:val="none" w:sz="0" w:space="0" w:color="auto"/>
            <w:bottom w:val="none" w:sz="0" w:space="0" w:color="auto"/>
            <w:right w:val="none" w:sz="0" w:space="0" w:color="auto"/>
          </w:divBdr>
        </w:div>
        <w:div w:id="1069957682">
          <w:marLeft w:val="0"/>
          <w:marRight w:val="0"/>
          <w:marTop w:val="0"/>
          <w:marBottom w:val="0"/>
          <w:divBdr>
            <w:top w:val="none" w:sz="0" w:space="0" w:color="auto"/>
            <w:left w:val="none" w:sz="0" w:space="0" w:color="auto"/>
            <w:bottom w:val="none" w:sz="0" w:space="0" w:color="auto"/>
            <w:right w:val="none" w:sz="0" w:space="0" w:color="auto"/>
          </w:divBdr>
        </w:div>
        <w:div w:id="186529524">
          <w:marLeft w:val="0"/>
          <w:marRight w:val="0"/>
          <w:marTop w:val="0"/>
          <w:marBottom w:val="0"/>
          <w:divBdr>
            <w:top w:val="none" w:sz="0" w:space="0" w:color="auto"/>
            <w:left w:val="none" w:sz="0" w:space="0" w:color="auto"/>
            <w:bottom w:val="none" w:sz="0" w:space="0" w:color="auto"/>
            <w:right w:val="none" w:sz="0" w:space="0" w:color="auto"/>
          </w:divBdr>
        </w:div>
        <w:div w:id="1317566919">
          <w:marLeft w:val="0"/>
          <w:marRight w:val="0"/>
          <w:marTop w:val="0"/>
          <w:marBottom w:val="0"/>
          <w:divBdr>
            <w:top w:val="none" w:sz="0" w:space="0" w:color="auto"/>
            <w:left w:val="none" w:sz="0" w:space="0" w:color="auto"/>
            <w:bottom w:val="none" w:sz="0" w:space="0" w:color="auto"/>
            <w:right w:val="none" w:sz="0" w:space="0" w:color="auto"/>
          </w:divBdr>
        </w:div>
        <w:div w:id="1624538109">
          <w:marLeft w:val="0"/>
          <w:marRight w:val="0"/>
          <w:marTop w:val="0"/>
          <w:marBottom w:val="0"/>
          <w:divBdr>
            <w:top w:val="none" w:sz="0" w:space="0" w:color="auto"/>
            <w:left w:val="none" w:sz="0" w:space="0" w:color="auto"/>
            <w:bottom w:val="none" w:sz="0" w:space="0" w:color="auto"/>
            <w:right w:val="none" w:sz="0" w:space="0" w:color="auto"/>
          </w:divBdr>
        </w:div>
        <w:div w:id="857626108">
          <w:marLeft w:val="0"/>
          <w:marRight w:val="0"/>
          <w:marTop w:val="0"/>
          <w:marBottom w:val="0"/>
          <w:divBdr>
            <w:top w:val="none" w:sz="0" w:space="0" w:color="auto"/>
            <w:left w:val="none" w:sz="0" w:space="0" w:color="auto"/>
            <w:bottom w:val="none" w:sz="0" w:space="0" w:color="auto"/>
            <w:right w:val="none" w:sz="0" w:space="0" w:color="auto"/>
          </w:divBdr>
        </w:div>
        <w:div w:id="1174615331">
          <w:marLeft w:val="0"/>
          <w:marRight w:val="0"/>
          <w:marTop w:val="0"/>
          <w:marBottom w:val="0"/>
          <w:divBdr>
            <w:top w:val="none" w:sz="0" w:space="0" w:color="auto"/>
            <w:left w:val="none" w:sz="0" w:space="0" w:color="auto"/>
            <w:bottom w:val="none" w:sz="0" w:space="0" w:color="auto"/>
            <w:right w:val="none" w:sz="0" w:space="0" w:color="auto"/>
          </w:divBdr>
        </w:div>
        <w:div w:id="184684539">
          <w:marLeft w:val="0"/>
          <w:marRight w:val="0"/>
          <w:marTop w:val="0"/>
          <w:marBottom w:val="0"/>
          <w:divBdr>
            <w:top w:val="none" w:sz="0" w:space="0" w:color="auto"/>
            <w:left w:val="none" w:sz="0" w:space="0" w:color="auto"/>
            <w:bottom w:val="none" w:sz="0" w:space="0" w:color="auto"/>
            <w:right w:val="none" w:sz="0" w:space="0" w:color="auto"/>
          </w:divBdr>
        </w:div>
        <w:div w:id="596135118">
          <w:marLeft w:val="0"/>
          <w:marRight w:val="0"/>
          <w:marTop w:val="0"/>
          <w:marBottom w:val="0"/>
          <w:divBdr>
            <w:top w:val="none" w:sz="0" w:space="0" w:color="auto"/>
            <w:left w:val="none" w:sz="0" w:space="0" w:color="auto"/>
            <w:bottom w:val="none" w:sz="0" w:space="0" w:color="auto"/>
            <w:right w:val="none" w:sz="0" w:space="0" w:color="auto"/>
          </w:divBdr>
        </w:div>
        <w:div w:id="534655796">
          <w:marLeft w:val="0"/>
          <w:marRight w:val="0"/>
          <w:marTop w:val="0"/>
          <w:marBottom w:val="0"/>
          <w:divBdr>
            <w:top w:val="none" w:sz="0" w:space="0" w:color="auto"/>
            <w:left w:val="none" w:sz="0" w:space="0" w:color="auto"/>
            <w:bottom w:val="none" w:sz="0" w:space="0" w:color="auto"/>
            <w:right w:val="none" w:sz="0" w:space="0" w:color="auto"/>
          </w:divBdr>
        </w:div>
        <w:div w:id="1716544192">
          <w:marLeft w:val="0"/>
          <w:marRight w:val="0"/>
          <w:marTop w:val="0"/>
          <w:marBottom w:val="0"/>
          <w:divBdr>
            <w:top w:val="none" w:sz="0" w:space="0" w:color="auto"/>
            <w:left w:val="none" w:sz="0" w:space="0" w:color="auto"/>
            <w:bottom w:val="none" w:sz="0" w:space="0" w:color="auto"/>
            <w:right w:val="none" w:sz="0" w:space="0" w:color="auto"/>
          </w:divBdr>
        </w:div>
        <w:div w:id="249854939">
          <w:marLeft w:val="0"/>
          <w:marRight w:val="0"/>
          <w:marTop w:val="0"/>
          <w:marBottom w:val="0"/>
          <w:divBdr>
            <w:top w:val="none" w:sz="0" w:space="0" w:color="auto"/>
            <w:left w:val="none" w:sz="0" w:space="0" w:color="auto"/>
            <w:bottom w:val="none" w:sz="0" w:space="0" w:color="auto"/>
            <w:right w:val="none" w:sz="0" w:space="0" w:color="auto"/>
          </w:divBdr>
        </w:div>
        <w:div w:id="949239797">
          <w:marLeft w:val="0"/>
          <w:marRight w:val="0"/>
          <w:marTop w:val="0"/>
          <w:marBottom w:val="0"/>
          <w:divBdr>
            <w:top w:val="none" w:sz="0" w:space="0" w:color="auto"/>
            <w:left w:val="none" w:sz="0" w:space="0" w:color="auto"/>
            <w:bottom w:val="none" w:sz="0" w:space="0" w:color="auto"/>
            <w:right w:val="none" w:sz="0" w:space="0" w:color="auto"/>
          </w:divBdr>
        </w:div>
        <w:div w:id="1119227771">
          <w:marLeft w:val="0"/>
          <w:marRight w:val="0"/>
          <w:marTop w:val="0"/>
          <w:marBottom w:val="0"/>
          <w:divBdr>
            <w:top w:val="none" w:sz="0" w:space="0" w:color="auto"/>
            <w:left w:val="none" w:sz="0" w:space="0" w:color="auto"/>
            <w:bottom w:val="none" w:sz="0" w:space="0" w:color="auto"/>
            <w:right w:val="none" w:sz="0" w:space="0" w:color="auto"/>
          </w:divBdr>
        </w:div>
        <w:div w:id="1966959903">
          <w:marLeft w:val="0"/>
          <w:marRight w:val="0"/>
          <w:marTop w:val="0"/>
          <w:marBottom w:val="0"/>
          <w:divBdr>
            <w:top w:val="none" w:sz="0" w:space="0" w:color="auto"/>
            <w:left w:val="none" w:sz="0" w:space="0" w:color="auto"/>
            <w:bottom w:val="none" w:sz="0" w:space="0" w:color="auto"/>
            <w:right w:val="none" w:sz="0" w:space="0" w:color="auto"/>
          </w:divBdr>
        </w:div>
        <w:div w:id="1596399548">
          <w:marLeft w:val="0"/>
          <w:marRight w:val="0"/>
          <w:marTop w:val="0"/>
          <w:marBottom w:val="0"/>
          <w:divBdr>
            <w:top w:val="none" w:sz="0" w:space="0" w:color="auto"/>
            <w:left w:val="none" w:sz="0" w:space="0" w:color="auto"/>
            <w:bottom w:val="none" w:sz="0" w:space="0" w:color="auto"/>
            <w:right w:val="none" w:sz="0" w:space="0" w:color="auto"/>
          </w:divBdr>
        </w:div>
        <w:div w:id="1923562908">
          <w:marLeft w:val="0"/>
          <w:marRight w:val="0"/>
          <w:marTop w:val="0"/>
          <w:marBottom w:val="0"/>
          <w:divBdr>
            <w:top w:val="none" w:sz="0" w:space="0" w:color="auto"/>
            <w:left w:val="none" w:sz="0" w:space="0" w:color="auto"/>
            <w:bottom w:val="none" w:sz="0" w:space="0" w:color="auto"/>
            <w:right w:val="none" w:sz="0" w:space="0" w:color="auto"/>
          </w:divBdr>
        </w:div>
        <w:div w:id="861165316">
          <w:marLeft w:val="0"/>
          <w:marRight w:val="0"/>
          <w:marTop w:val="0"/>
          <w:marBottom w:val="0"/>
          <w:divBdr>
            <w:top w:val="none" w:sz="0" w:space="0" w:color="auto"/>
            <w:left w:val="none" w:sz="0" w:space="0" w:color="auto"/>
            <w:bottom w:val="none" w:sz="0" w:space="0" w:color="auto"/>
            <w:right w:val="none" w:sz="0" w:space="0" w:color="auto"/>
          </w:divBdr>
        </w:div>
        <w:div w:id="1653288914">
          <w:marLeft w:val="0"/>
          <w:marRight w:val="0"/>
          <w:marTop w:val="0"/>
          <w:marBottom w:val="0"/>
          <w:divBdr>
            <w:top w:val="none" w:sz="0" w:space="0" w:color="auto"/>
            <w:left w:val="none" w:sz="0" w:space="0" w:color="auto"/>
            <w:bottom w:val="none" w:sz="0" w:space="0" w:color="auto"/>
            <w:right w:val="none" w:sz="0" w:space="0" w:color="auto"/>
          </w:divBdr>
        </w:div>
        <w:div w:id="572276541">
          <w:marLeft w:val="0"/>
          <w:marRight w:val="0"/>
          <w:marTop w:val="0"/>
          <w:marBottom w:val="0"/>
          <w:divBdr>
            <w:top w:val="none" w:sz="0" w:space="0" w:color="auto"/>
            <w:left w:val="none" w:sz="0" w:space="0" w:color="auto"/>
            <w:bottom w:val="none" w:sz="0" w:space="0" w:color="auto"/>
            <w:right w:val="none" w:sz="0" w:space="0" w:color="auto"/>
          </w:divBdr>
        </w:div>
        <w:div w:id="596643078">
          <w:marLeft w:val="0"/>
          <w:marRight w:val="0"/>
          <w:marTop w:val="0"/>
          <w:marBottom w:val="0"/>
          <w:divBdr>
            <w:top w:val="none" w:sz="0" w:space="0" w:color="auto"/>
            <w:left w:val="none" w:sz="0" w:space="0" w:color="auto"/>
            <w:bottom w:val="none" w:sz="0" w:space="0" w:color="auto"/>
            <w:right w:val="none" w:sz="0" w:space="0" w:color="auto"/>
          </w:divBdr>
        </w:div>
        <w:div w:id="770468202">
          <w:marLeft w:val="0"/>
          <w:marRight w:val="0"/>
          <w:marTop w:val="0"/>
          <w:marBottom w:val="0"/>
          <w:divBdr>
            <w:top w:val="none" w:sz="0" w:space="0" w:color="auto"/>
            <w:left w:val="none" w:sz="0" w:space="0" w:color="auto"/>
            <w:bottom w:val="none" w:sz="0" w:space="0" w:color="auto"/>
            <w:right w:val="none" w:sz="0" w:space="0" w:color="auto"/>
          </w:divBdr>
        </w:div>
        <w:div w:id="522518617">
          <w:marLeft w:val="0"/>
          <w:marRight w:val="0"/>
          <w:marTop w:val="0"/>
          <w:marBottom w:val="0"/>
          <w:divBdr>
            <w:top w:val="none" w:sz="0" w:space="0" w:color="auto"/>
            <w:left w:val="none" w:sz="0" w:space="0" w:color="auto"/>
            <w:bottom w:val="none" w:sz="0" w:space="0" w:color="auto"/>
            <w:right w:val="none" w:sz="0" w:space="0" w:color="auto"/>
          </w:divBdr>
        </w:div>
        <w:div w:id="1647666309">
          <w:marLeft w:val="0"/>
          <w:marRight w:val="0"/>
          <w:marTop w:val="0"/>
          <w:marBottom w:val="0"/>
          <w:divBdr>
            <w:top w:val="none" w:sz="0" w:space="0" w:color="auto"/>
            <w:left w:val="none" w:sz="0" w:space="0" w:color="auto"/>
            <w:bottom w:val="none" w:sz="0" w:space="0" w:color="auto"/>
            <w:right w:val="none" w:sz="0" w:space="0" w:color="auto"/>
          </w:divBdr>
        </w:div>
        <w:div w:id="1923877668">
          <w:marLeft w:val="0"/>
          <w:marRight w:val="0"/>
          <w:marTop w:val="0"/>
          <w:marBottom w:val="0"/>
          <w:divBdr>
            <w:top w:val="none" w:sz="0" w:space="0" w:color="auto"/>
            <w:left w:val="none" w:sz="0" w:space="0" w:color="auto"/>
            <w:bottom w:val="none" w:sz="0" w:space="0" w:color="auto"/>
            <w:right w:val="none" w:sz="0" w:space="0" w:color="auto"/>
          </w:divBdr>
        </w:div>
        <w:div w:id="1600483842">
          <w:marLeft w:val="0"/>
          <w:marRight w:val="0"/>
          <w:marTop w:val="0"/>
          <w:marBottom w:val="0"/>
          <w:divBdr>
            <w:top w:val="none" w:sz="0" w:space="0" w:color="auto"/>
            <w:left w:val="none" w:sz="0" w:space="0" w:color="auto"/>
            <w:bottom w:val="none" w:sz="0" w:space="0" w:color="auto"/>
            <w:right w:val="none" w:sz="0" w:space="0" w:color="auto"/>
          </w:divBdr>
        </w:div>
        <w:div w:id="1939747934">
          <w:marLeft w:val="0"/>
          <w:marRight w:val="0"/>
          <w:marTop w:val="0"/>
          <w:marBottom w:val="0"/>
          <w:divBdr>
            <w:top w:val="none" w:sz="0" w:space="0" w:color="auto"/>
            <w:left w:val="none" w:sz="0" w:space="0" w:color="auto"/>
            <w:bottom w:val="none" w:sz="0" w:space="0" w:color="auto"/>
            <w:right w:val="none" w:sz="0" w:space="0" w:color="auto"/>
          </w:divBdr>
        </w:div>
        <w:div w:id="294406272">
          <w:marLeft w:val="0"/>
          <w:marRight w:val="0"/>
          <w:marTop w:val="0"/>
          <w:marBottom w:val="0"/>
          <w:divBdr>
            <w:top w:val="none" w:sz="0" w:space="0" w:color="auto"/>
            <w:left w:val="none" w:sz="0" w:space="0" w:color="auto"/>
            <w:bottom w:val="none" w:sz="0" w:space="0" w:color="auto"/>
            <w:right w:val="none" w:sz="0" w:space="0" w:color="auto"/>
          </w:divBdr>
        </w:div>
        <w:div w:id="25914850">
          <w:marLeft w:val="0"/>
          <w:marRight w:val="0"/>
          <w:marTop w:val="0"/>
          <w:marBottom w:val="0"/>
          <w:divBdr>
            <w:top w:val="none" w:sz="0" w:space="0" w:color="auto"/>
            <w:left w:val="none" w:sz="0" w:space="0" w:color="auto"/>
            <w:bottom w:val="none" w:sz="0" w:space="0" w:color="auto"/>
            <w:right w:val="none" w:sz="0" w:space="0" w:color="auto"/>
          </w:divBdr>
        </w:div>
        <w:div w:id="232591493">
          <w:marLeft w:val="0"/>
          <w:marRight w:val="0"/>
          <w:marTop w:val="0"/>
          <w:marBottom w:val="0"/>
          <w:divBdr>
            <w:top w:val="none" w:sz="0" w:space="0" w:color="auto"/>
            <w:left w:val="none" w:sz="0" w:space="0" w:color="auto"/>
            <w:bottom w:val="none" w:sz="0" w:space="0" w:color="auto"/>
            <w:right w:val="none" w:sz="0" w:space="0" w:color="auto"/>
          </w:divBdr>
        </w:div>
        <w:div w:id="980041500">
          <w:marLeft w:val="0"/>
          <w:marRight w:val="0"/>
          <w:marTop w:val="0"/>
          <w:marBottom w:val="0"/>
          <w:divBdr>
            <w:top w:val="none" w:sz="0" w:space="0" w:color="auto"/>
            <w:left w:val="none" w:sz="0" w:space="0" w:color="auto"/>
            <w:bottom w:val="none" w:sz="0" w:space="0" w:color="auto"/>
            <w:right w:val="none" w:sz="0" w:space="0" w:color="auto"/>
          </w:divBdr>
        </w:div>
        <w:div w:id="2144348873">
          <w:marLeft w:val="0"/>
          <w:marRight w:val="0"/>
          <w:marTop w:val="0"/>
          <w:marBottom w:val="0"/>
          <w:divBdr>
            <w:top w:val="none" w:sz="0" w:space="0" w:color="auto"/>
            <w:left w:val="none" w:sz="0" w:space="0" w:color="auto"/>
            <w:bottom w:val="none" w:sz="0" w:space="0" w:color="auto"/>
            <w:right w:val="none" w:sz="0" w:space="0" w:color="auto"/>
          </w:divBdr>
        </w:div>
        <w:div w:id="1769809012">
          <w:marLeft w:val="0"/>
          <w:marRight w:val="0"/>
          <w:marTop w:val="0"/>
          <w:marBottom w:val="0"/>
          <w:divBdr>
            <w:top w:val="none" w:sz="0" w:space="0" w:color="auto"/>
            <w:left w:val="none" w:sz="0" w:space="0" w:color="auto"/>
            <w:bottom w:val="none" w:sz="0" w:space="0" w:color="auto"/>
            <w:right w:val="none" w:sz="0" w:space="0" w:color="auto"/>
          </w:divBdr>
        </w:div>
        <w:div w:id="2003585644">
          <w:marLeft w:val="0"/>
          <w:marRight w:val="0"/>
          <w:marTop w:val="0"/>
          <w:marBottom w:val="0"/>
          <w:divBdr>
            <w:top w:val="none" w:sz="0" w:space="0" w:color="auto"/>
            <w:left w:val="none" w:sz="0" w:space="0" w:color="auto"/>
            <w:bottom w:val="none" w:sz="0" w:space="0" w:color="auto"/>
            <w:right w:val="none" w:sz="0" w:space="0" w:color="auto"/>
          </w:divBdr>
        </w:div>
        <w:div w:id="513501659">
          <w:marLeft w:val="0"/>
          <w:marRight w:val="0"/>
          <w:marTop w:val="0"/>
          <w:marBottom w:val="0"/>
          <w:divBdr>
            <w:top w:val="none" w:sz="0" w:space="0" w:color="auto"/>
            <w:left w:val="none" w:sz="0" w:space="0" w:color="auto"/>
            <w:bottom w:val="none" w:sz="0" w:space="0" w:color="auto"/>
            <w:right w:val="none" w:sz="0" w:space="0" w:color="auto"/>
          </w:divBdr>
        </w:div>
        <w:div w:id="589236153">
          <w:marLeft w:val="0"/>
          <w:marRight w:val="0"/>
          <w:marTop w:val="0"/>
          <w:marBottom w:val="0"/>
          <w:divBdr>
            <w:top w:val="none" w:sz="0" w:space="0" w:color="auto"/>
            <w:left w:val="none" w:sz="0" w:space="0" w:color="auto"/>
            <w:bottom w:val="none" w:sz="0" w:space="0" w:color="auto"/>
            <w:right w:val="none" w:sz="0" w:space="0" w:color="auto"/>
          </w:divBdr>
        </w:div>
        <w:div w:id="1268350942">
          <w:marLeft w:val="0"/>
          <w:marRight w:val="0"/>
          <w:marTop w:val="0"/>
          <w:marBottom w:val="0"/>
          <w:divBdr>
            <w:top w:val="none" w:sz="0" w:space="0" w:color="auto"/>
            <w:left w:val="none" w:sz="0" w:space="0" w:color="auto"/>
            <w:bottom w:val="none" w:sz="0" w:space="0" w:color="auto"/>
            <w:right w:val="none" w:sz="0" w:space="0" w:color="auto"/>
          </w:divBdr>
        </w:div>
        <w:div w:id="56367457">
          <w:marLeft w:val="0"/>
          <w:marRight w:val="0"/>
          <w:marTop w:val="0"/>
          <w:marBottom w:val="0"/>
          <w:divBdr>
            <w:top w:val="none" w:sz="0" w:space="0" w:color="auto"/>
            <w:left w:val="none" w:sz="0" w:space="0" w:color="auto"/>
            <w:bottom w:val="none" w:sz="0" w:space="0" w:color="auto"/>
            <w:right w:val="none" w:sz="0" w:space="0" w:color="auto"/>
          </w:divBdr>
        </w:div>
        <w:div w:id="526409713">
          <w:marLeft w:val="0"/>
          <w:marRight w:val="0"/>
          <w:marTop w:val="0"/>
          <w:marBottom w:val="0"/>
          <w:divBdr>
            <w:top w:val="none" w:sz="0" w:space="0" w:color="auto"/>
            <w:left w:val="none" w:sz="0" w:space="0" w:color="auto"/>
            <w:bottom w:val="none" w:sz="0" w:space="0" w:color="auto"/>
            <w:right w:val="none" w:sz="0" w:space="0" w:color="auto"/>
          </w:divBdr>
        </w:div>
        <w:div w:id="1222205296">
          <w:marLeft w:val="0"/>
          <w:marRight w:val="0"/>
          <w:marTop w:val="0"/>
          <w:marBottom w:val="0"/>
          <w:divBdr>
            <w:top w:val="none" w:sz="0" w:space="0" w:color="auto"/>
            <w:left w:val="none" w:sz="0" w:space="0" w:color="auto"/>
            <w:bottom w:val="none" w:sz="0" w:space="0" w:color="auto"/>
            <w:right w:val="none" w:sz="0" w:space="0" w:color="auto"/>
          </w:divBdr>
        </w:div>
        <w:div w:id="1934699922">
          <w:marLeft w:val="0"/>
          <w:marRight w:val="0"/>
          <w:marTop w:val="0"/>
          <w:marBottom w:val="0"/>
          <w:divBdr>
            <w:top w:val="none" w:sz="0" w:space="0" w:color="auto"/>
            <w:left w:val="none" w:sz="0" w:space="0" w:color="auto"/>
            <w:bottom w:val="none" w:sz="0" w:space="0" w:color="auto"/>
            <w:right w:val="none" w:sz="0" w:space="0" w:color="auto"/>
          </w:divBdr>
        </w:div>
        <w:div w:id="1092319595">
          <w:marLeft w:val="0"/>
          <w:marRight w:val="0"/>
          <w:marTop w:val="0"/>
          <w:marBottom w:val="0"/>
          <w:divBdr>
            <w:top w:val="none" w:sz="0" w:space="0" w:color="auto"/>
            <w:left w:val="none" w:sz="0" w:space="0" w:color="auto"/>
            <w:bottom w:val="none" w:sz="0" w:space="0" w:color="auto"/>
            <w:right w:val="none" w:sz="0" w:space="0" w:color="auto"/>
          </w:divBdr>
        </w:div>
        <w:div w:id="672487764">
          <w:marLeft w:val="0"/>
          <w:marRight w:val="0"/>
          <w:marTop w:val="0"/>
          <w:marBottom w:val="0"/>
          <w:divBdr>
            <w:top w:val="none" w:sz="0" w:space="0" w:color="auto"/>
            <w:left w:val="none" w:sz="0" w:space="0" w:color="auto"/>
            <w:bottom w:val="none" w:sz="0" w:space="0" w:color="auto"/>
            <w:right w:val="none" w:sz="0" w:space="0" w:color="auto"/>
          </w:divBdr>
        </w:div>
        <w:div w:id="127092082">
          <w:marLeft w:val="0"/>
          <w:marRight w:val="0"/>
          <w:marTop w:val="0"/>
          <w:marBottom w:val="0"/>
          <w:divBdr>
            <w:top w:val="none" w:sz="0" w:space="0" w:color="auto"/>
            <w:left w:val="none" w:sz="0" w:space="0" w:color="auto"/>
            <w:bottom w:val="none" w:sz="0" w:space="0" w:color="auto"/>
            <w:right w:val="none" w:sz="0" w:space="0" w:color="auto"/>
          </w:divBdr>
        </w:div>
        <w:div w:id="1163668017">
          <w:marLeft w:val="0"/>
          <w:marRight w:val="0"/>
          <w:marTop w:val="0"/>
          <w:marBottom w:val="0"/>
          <w:divBdr>
            <w:top w:val="none" w:sz="0" w:space="0" w:color="auto"/>
            <w:left w:val="none" w:sz="0" w:space="0" w:color="auto"/>
            <w:bottom w:val="none" w:sz="0" w:space="0" w:color="auto"/>
            <w:right w:val="none" w:sz="0" w:space="0" w:color="auto"/>
          </w:divBdr>
        </w:div>
        <w:div w:id="917984597">
          <w:marLeft w:val="0"/>
          <w:marRight w:val="0"/>
          <w:marTop w:val="0"/>
          <w:marBottom w:val="0"/>
          <w:divBdr>
            <w:top w:val="none" w:sz="0" w:space="0" w:color="auto"/>
            <w:left w:val="none" w:sz="0" w:space="0" w:color="auto"/>
            <w:bottom w:val="none" w:sz="0" w:space="0" w:color="auto"/>
            <w:right w:val="none" w:sz="0" w:space="0" w:color="auto"/>
          </w:divBdr>
        </w:div>
        <w:div w:id="1300960727">
          <w:marLeft w:val="0"/>
          <w:marRight w:val="0"/>
          <w:marTop w:val="0"/>
          <w:marBottom w:val="0"/>
          <w:divBdr>
            <w:top w:val="none" w:sz="0" w:space="0" w:color="auto"/>
            <w:left w:val="none" w:sz="0" w:space="0" w:color="auto"/>
            <w:bottom w:val="none" w:sz="0" w:space="0" w:color="auto"/>
            <w:right w:val="none" w:sz="0" w:space="0" w:color="auto"/>
          </w:divBdr>
        </w:div>
        <w:div w:id="1705984751">
          <w:marLeft w:val="0"/>
          <w:marRight w:val="0"/>
          <w:marTop w:val="0"/>
          <w:marBottom w:val="0"/>
          <w:divBdr>
            <w:top w:val="none" w:sz="0" w:space="0" w:color="auto"/>
            <w:left w:val="none" w:sz="0" w:space="0" w:color="auto"/>
            <w:bottom w:val="none" w:sz="0" w:space="0" w:color="auto"/>
            <w:right w:val="none" w:sz="0" w:space="0" w:color="auto"/>
          </w:divBdr>
        </w:div>
        <w:div w:id="1414545123">
          <w:marLeft w:val="0"/>
          <w:marRight w:val="0"/>
          <w:marTop w:val="0"/>
          <w:marBottom w:val="0"/>
          <w:divBdr>
            <w:top w:val="none" w:sz="0" w:space="0" w:color="auto"/>
            <w:left w:val="none" w:sz="0" w:space="0" w:color="auto"/>
            <w:bottom w:val="none" w:sz="0" w:space="0" w:color="auto"/>
            <w:right w:val="none" w:sz="0" w:space="0" w:color="auto"/>
          </w:divBdr>
        </w:div>
        <w:div w:id="467404757">
          <w:marLeft w:val="0"/>
          <w:marRight w:val="0"/>
          <w:marTop w:val="0"/>
          <w:marBottom w:val="0"/>
          <w:divBdr>
            <w:top w:val="none" w:sz="0" w:space="0" w:color="auto"/>
            <w:left w:val="none" w:sz="0" w:space="0" w:color="auto"/>
            <w:bottom w:val="none" w:sz="0" w:space="0" w:color="auto"/>
            <w:right w:val="none" w:sz="0" w:space="0" w:color="auto"/>
          </w:divBdr>
        </w:div>
        <w:div w:id="256987780">
          <w:marLeft w:val="0"/>
          <w:marRight w:val="0"/>
          <w:marTop w:val="0"/>
          <w:marBottom w:val="0"/>
          <w:divBdr>
            <w:top w:val="none" w:sz="0" w:space="0" w:color="auto"/>
            <w:left w:val="none" w:sz="0" w:space="0" w:color="auto"/>
            <w:bottom w:val="none" w:sz="0" w:space="0" w:color="auto"/>
            <w:right w:val="none" w:sz="0" w:space="0" w:color="auto"/>
          </w:divBdr>
        </w:div>
        <w:div w:id="764610970">
          <w:marLeft w:val="0"/>
          <w:marRight w:val="0"/>
          <w:marTop w:val="0"/>
          <w:marBottom w:val="0"/>
          <w:divBdr>
            <w:top w:val="none" w:sz="0" w:space="0" w:color="auto"/>
            <w:left w:val="none" w:sz="0" w:space="0" w:color="auto"/>
            <w:bottom w:val="none" w:sz="0" w:space="0" w:color="auto"/>
            <w:right w:val="none" w:sz="0" w:space="0" w:color="auto"/>
          </w:divBdr>
        </w:div>
        <w:div w:id="1853374146">
          <w:marLeft w:val="0"/>
          <w:marRight w:val="0"/>
          <w:marTop w:val="0"/>
          <w:marBottom w:val="0"/>
          <w:divBdr>
            <w:top w:val="none" w:sz="0" w:space="0" w:color="auto"/>
            <w:left w:val="none" w:sz="0" w:space="0" w:color="auto"/>
            <w:bottom w:val="none" w:sz="0" w:space="0" w:color="auto"/>
            <w:right w:val="none" w:sz="0" w:space="0" w:color="auto"/>
          </w:divBdr>
        </w:div>
        <w:div w:id="1036006490">
          <w:marLeft w:val="0"/>
          <w:marRight w:val="0"/>
          <w:marTop w:val="0"/>
          <w:marBottom w:val="0"/>
          <w:divBdr>
            <w:top w:val="none" w:sz="0" w:space="0" w:color="auto"/>
            <w:left w:val="none" w:sz="0" w:space="0" w:color="auto"/>
            <w:bottom w:val="none" w:sz="0" w:space="0" w:color="auto"/>
            <w:right w:val="none" w:sz="0" w:space="0" w:color="auto"/>
          </w:divBdr>
        </w:div>
        <w:div w:id="2088108932">
          <w:marLeft w:val="0"/>
          <w:marRight w:val="0"/>
          <w:marTop w:val="0"/>
          <w:marBottom w:val="0"/>
          <w:divBdr>
            <w:top w:val="none" w:sz="0" w:space="0" w:color="auto"/>
            <w:left w:val="none" w:sz="0" w:space="0" w:color="auto"/>
            <w:bottom w:val="none" w:sz="0" w:space="0" w:color="auto"/>
            <w:right w:val="none" w:sz="0" w:space="0" w:color="auto"/>
          </w:divBdr>
        </w:div>
        <w:div w:id="1856531540">
          <w:marLeft w:val="0"/>
          <w:marRight w:val="0"/>
          <w:marTop w:val="0"/>
          <w:marBottom w:val="0"/>
          <w:divBdr>
            <w:top w:val="none" w:sz="0" w:space="0" w:color="auto"/>
            <w:left w:val="none" w:sz="0" w:space="0" w:color="auto"/>
            <w:bottom w:val="none" w:sz="0" w:space="0" w:color="auto"/>
            <w:right w:val="none" w:sz="0" w:space="0" w:color="auto"/>
          </w:divBdr>
        </w:div>
        <w:div w:id="1869414625">
          <w:marLeft w:val="0"/>
          <w:marRight w:val="0"/>
          <w:marTop w:val="0"/>
          <w:marBottom w:val="0"/>
          <w:divBdr>
            <w:top w:val="none" w:sz="0" w:space="0" w:color="auto"/>
            <w:left w:val="none" w:sz="0" w:space="0" w:color="auto"/>
            <w:bottom w:val="none" w:sz="0" w:space="0" w:color="auto"/>
            <w:right w:val="none" w:sz="0" w:space="0" w:color="auto"/>
          </w:divBdr>
        </w:div>
        <w:div w:id="928545439">
          <w:marLeft w:val="0"/>
          <w:marRight w:val="0"/>
          <w:marTop w:val="0"/>
          <w:marBottom w:val="0"/>
          <w:divBdr>
            <w:top w:val="none" w:sz="0" w:space="0" w:color="auto"/>
            <w:left w:val="none" w:sz="0" w:space="0" w:color="auto"/>
            <w:bottom w:val="none" w:sz="0" w:space="0" w:color="auto"/>
            <w:right w:val="none" w:sz="0" w:space="0" w:color="auto"/>
          </w:divBdr>
        </w:div>
        <w:div w:id="1144853708">
          <w:marLeft w:val="0"/>
          <w:marRight w:val="0"/>
          <w:marTop w:val="0"/>
          <w:marBottom w:val="0"/>
          <w:divBdr>
            <w:top w:val="none" w:sz="0" w:space="0" w:color="auto"/>
            <w:left w:val="none" w:sz="0" w:space="0" w:color="auto"/>
            <w:bottom w:val="none" w:sz="0" w:space="0" w:color="auto"/>
            <w:right w:val="none" w:sz="0" w:space="0" w:color="auto"/>
          </w:divBdr>
        </w:div>
        <w:div w:id="1917468810">
          <w:marLeft w:val="0"/>
          <w:marRight w:val="0"/>
          <w:marTop w:val="0"/>
          <w:marBottom w:val="0"/>
          <w:divBdr>
            <w:top w:val="none" w:sz="0" w:space="0" w:color="auto"/>
            <w:left w:val="none" w:sz="0" w:space="0" w:color="auto"/>
            <w:bottom w:val="none" w:sz="0" w:space="0" w:color="auto"/>
            <w:right w:val="none" w:sz="0" w:space="0" w:color="auto"/>
          </w:divBdr>
        </w:div>
        <w:div w:id="333151506">
          <w:marLeft w:val="0"/>
          <w:marRight w:val="0"/>
          <w:marTop w:val="0"/>
          <w:marBottom w:val="0"/>
          <w:divBdr>
            <w:top w:val="none" w:sz="0" w:space="0" w:color="auto"/>
            <w:left w:val="none" w:sz="0" w:space="0" w:color="auto"/>
            <w:bottom w:val="none" w:sz="0" w:space="0" w:color="auto"/>
            <w:right w:val="none" w:sz="0" w:space="0" w:color="auto"/>
          </w:divBdr>
        </w:div>
        <w:div w:id="966204565">
          <w:marLeft w:val="0"/>
          <w:marRight w:val="0"/>
          <w:marTop w:val="0"/>
          <w:marBottom w:val="0"/>
          <w:divBdr>
            <w:top w:val="none" w:sz="0" w:space="0" w:color="auto"/>
            <w:left w:val="none" w:sz="0" w:space="0" w:color="auto"/>
            <w:bottom w:val="none" w:sz="0" w:space="0" w:color="auto"/>
            <w:right w:val="none" w:sz="0" w:space="0" w:color="auto"/>
          </w:divBdr>
        </w:div>
        <w:div w:id="188110635">
          <w:marLeft w:val="0"/>
          <w:marRight w:val="0"/>
          <w:marTop w:val="0"/>
          <w:marBottom w:val="0"/>
          <w:divBdr>
            <w:top w:val="none" w:sz="0" w:space="0" w:color="auto"/>
            <w:left w:val="none" w:sz="0" w:space="0" w:color="auto"/>
            <w:bottom w:val="none" w:sz="0" w:space="0" w:color="auto"/>
            <w:right w:val="none" w:sz="0" w:space="0" w:color="auto"/>
          </w:divBdr>
        </w:div>
        <w:div w:id="935557239">
          <w:marLeft w:val="0"/>
          <w:marRight w:val="0"/>
          <w:marTop w:val="0"/>
          <w:marBottom w:val="0"/>
          <w:divBdr>
            <w:top w:val="none" w:sz="0" w:space="0" w:color="auto"/>
            <w:left w:val="none" w:sz="0" w:space="0" w:color="auto"/>
            <w:bottom w:val="none" w:sz="0" w:space="0" w:color="auto"/>
            <w:right w:val="none" w:sz="0" w:space="0" w:color="auto"/>
          </w:divBdr>
        </w:div>
        <w:div w:id="616838921">
          <w:marLeft w:val="0"/>
          <w:marRight w:val="0"/>
          <w:marTop w:val="0"/>
          <w:marBottom w:val="0"/>
          <w:divBdr>
            <w:top w:val="none" w:sz="0" w:space="0" w:color="auto"/>
            <w:left w:val="none" w:sz="0" w:space="0" w:color="auto"/>
            <w:bottom w:val="none" w:sz="0" w:space="0" w:color="auto"/>
            <w:right w:val="none" w:sz="0" w:space="0" w:color="auto"/>
          </w:divBdr>
        </w:div>
        <w:div w:id="1832716971">
          <w:marLeft w:val="0"/>
          <w:marRight w:val="0"/>
          <w:marTop w:val="0"/>
          <w:marBottom w:val="0"/>
          <w:divBdr>
            <w:top w:val="none" w:sz="0" w:space="0" w:color="auto"/>
            <w:left w:val="none" w:sz="0" w:space="0" w:color="auto"/>
            <w:bottom w:val="none" w:sz="0" w:space="0" w:color="auto"/>
            <w:right w:val="none" w:sz="0" w:space="0" w:color="auto"/>
          </w:divBdr>
        </w:div>
        <w:div w:id="1513758042">
          <w:marLeft w:val="0"/>
          <w:marRight w:val="0"/>
          <w:marTop w:val="0"/>
          <w:marBottom w:val="0"/>
          <w:divBdr>
            <w:top w:val="none" w:sz="0" w:space="0" w:color="auto"/>
            <w:left w:val="none" w:sz="0" w:space="0" w:color="auto"/>
            <w:bottom w:val="none" w:sz="0" w:space="0" w:color="auto"/>
            <w:right w:val="none" w:sz="0" w:space="0" w:color="auto"/>
          </w:divBdr>
        </w:div>
        <w:div w:id="458182679">
          <w:marLeft w:val="0"/>
          <w:marRight w:val="0"/>
          <w:marTop w:val="0"/>
          <w:marBottom w:val="0"/>
          <w:divBdr>
            <w:top w:val="none" w:sz="0" w:space="0" w:color="auto"/>
            <w:left w:val="none" w:sz="0" w:space="0" w:color="auto"/>
            <w:bottom w:val="none" w:sz="0" w:space="0" w:color="auto"/>
            <w:right w:val="none" w:sz="0" w:space="0" w:color="auto"/>
          </w:divBdr>
        </w:div>
        <w:div w:id="820318484">
          <w:marLeft w:val="0"/>
          <w:marRight w:val="0"/>
          <w:marTop w:val="0"/>
          <w:marBottom w:val="0"/>
          <w:divBdr>
            <w:top w:val="none" w:sz="0" w:space="0" w:color="auto"/>
            <w:left w:val="none" w:sz="0" w:space="0" w:color="auto"/>
            <w:bottom w:val="none" w:sz="0" w:space="0" w:color="auto"/>
            <w:right w:val="none" w:sz="0" w:space="0" w:color="auto"/>
          </w:divBdr>
        </w:div>
        <w:div w:id="1193303829">
          <w:marLeft w:val="0"/>
          <w:marRight w:val="0"/>
          <w:marTop w:val="0"/>
          <w:marBottom w:val="0"/>
          <w:divBdr>
            <w:top w:val="none" w:sz="0" w:space="0" w:color="auto"/>
            <w:left w:val="none" w:sz="0" w:space="0" w:color="auto"/>
            <w:bottom w:val="none" w:sz="0" w:space="0" w:color="auto"/>
            <w:right w:val="none" w:sz="0" w:space="0" w:color="auto"/>
          </w:divBdr>
        </w:div>
        <w:div w:id="1549688007">
          <w:marLeft w:val="0"/>
          <w:marRight w:val="0"/>
          <w:marTop w:val="0"/>
          <w:marBottom w:val="0"/>
          <w:divBdr>
            <w:top w:val="none" w:sz="0" w:space="0" w:color="auto"/>
            <w:left w:val="none" w:sz="0" w:space="0" w:color="auto"/>
            <w:bottom w:val="none" w:sz="0" w:space="0" w:color="auto"/>
            <w:right w:val="none" w:sz="0" w:space="0" w:color="auto"/>
          </w:divBdr>
        </w:div>
        <w:div w:id="1957128837">
          <w:marLeft w:val="0"/>
          <w:marRight w:val="0"/>
          <w:marTop w:val="0"/>
          <w:marBottom w:val="0"/>
          <w:divBdr>
            <w:top w:val="none" w:sz="0" w:space="0" w:color="auto"/>
            <w:left w:val="none" w:sz="0" w:space="0" w:color="auto"/>
            <w:bottom w:val="none" w:sz="0" w:space="0" w:color="auto"/>
            <w:right w:val="none" w:sz="0" w:space="0" w:color="auto"/>
          </w:divBdr>
        </w:div>
        <w:div w:id="527837445">
          <w:marLeft w:val="0"/>
          <w:marRight w:val="0"/>
          <w:marTop w:val="0"/>
          <w:marBottom w:val="0"/>
          <w:divBdr>
            <w:top w:val="none" w:sz="0" w:space="0" w:color="auto"/>
            <w:left w:val="none" w:sz="0" w:space="0" w:color="auto"/>
            <w:bottom w:val="none" w:sz="0" w:space="0" w:color="auto"/>
            <w:right w:val="none" w:sz="0" w:space="0" w:color="auto"/>
          </w:divBdr>
        </w:div>
        <w:div w:id="639462208">
          <w:marLeft w:val="0"/>
          <w:marRight w:val="0"/>
          <w:marTop w:val="0"/>
          <w:marBottom w:val="0"/>
          <w:divBdr>
            <w:top w:val="none" w:sz="0" w:space="0" w:color="auto"/>
            <w:left w:val="none" w:sz="0" w:space="0" w:color="auto"/>
            <w:bottom w:val="none" w:sz="0" w:space="0" w:color="auto"/>
            <w:right w:val="none" w:sz="0" w:space="0" w:color="auto"/>
          </w:divBdr>
        </w:div>
        <w:div w:id="596183016">
          <w:marLeft w:val="0"/>
          <w:marRight w:val="0"/>
          <w:marTop w:val="0"/>
          <w:marBottom w:val="0"/>
          <w:divBdr>
            <w:top w:val="none" w:sz="0" w:space="0" w:color="auto"/>
            <w:left w:val="none" w:sz="0" w:space="0" w:color="auto"/>
            <w:bottom w:val="none" w:sz="0" w:space="0" w:color="auto"/>
            <w:right w:val="none" w:sz="0" w:space="0" w:color="auto"/>
          </w:divBdr>
        </w:div>
        <w:div w:id="1522358804">
          <w:marLeft w:val="0"/>
          <w:marRight w:val="0"/>
          <w:marTop w:val="0"/>
          <w:marBottom w:val="0"/>
          <w:divBdr>
            <w:top w:val="none" w:sz="0" w:space="0" w:color="auto"/>
            <w:left w:val="none" w:sz="0" w:space="0" w:color="auto"/>
            <w:bottom w:val="none" w:sz="0" w:space="0" w:color="auto"/>
            <w:right w:val="none" w:sz="0" w:space="0" w:color="auto"/>
          </w:divBdr>
        </w:div>
        <w:div w:id="1463814327">
          <w:marLeft w:val="0"/>
          <w:marRight w:val="0"/>
          <w:marTop w:val="0"/>
          <w:marBottom w:val="0"/>
          <w:divBdr>
            <w:top w:val="none" w:sz="0" w:space="0" w:color="auto"/>
            <w:left w:val="none" w:sz="0" w:space="0" w:color="auto"/>
            <w:bottom w:val="none" w:sz="0" w:space="0" w:color="auto"/>
            <w:right w:val="none" w:sz="0" w:space="0" w:color="auto"/>
          </w:divBdr>
        </w:div>
        <w:div w:id="1712731212">
          <w:marLeft w:val="0"/>
          <w:marRight w:val="0"/>
          <w:marTop w:val="0"/>
          <w:marBottom w:val="0"/>
          <w:divBdr>
            <w:top w:val="none" w:sz="0" w:space="0" w:color="auto"/>
            <w:left w:val="none" w:sz="0" w:space="0" w:color="auto"/>
            <w:bottom w:val="none" w:sz="0" w:space="0" w:color="auto"/>
            <w:right w:val="none" w:sz="0" w:space="0" w:color="auto"/>
          </w:divBdr>
        </w:div>
        <w:div w:id="1557819117">
          <w:marLeft w:val="0"/>
          <w:marRight w:val="0"/>
          <w:marTop w:val="0"/>
          <w:marBottom w:val="0"/>
          <w:divBdr>
            <w:top w:val="none" w:sz="0" w:space="0" w:color="auto"/>
            <w:left w:val="none" w:sz="0" w:space="0" w:color="auto"/>
            <w:bottom w:val="none" w:sz="0" w:space="0" w:color="auto"/>
            <w:right w:val="none" w:sz="0" w:space="0" w:color="auto"/>
          </w:divBdr>
        </w:div>
        <w:div w:id="877861212">
          <w:marLeft w:val="0"/>
          <w:marRight w:val="0"/>
          <w:marTop w:val="0"/>
          <w:marBottom w:val="0"/>
          <w:divBdr>
            <w:top w:val="none" w:sz="0" w:space="0" w:color="auto"/>
            <w:left w:val="none" w:sz="0" w:space="0" w:color="auto"/>
            <w:bottom w:val="none" w:sz="0" w:space="0" w:color="auto"/>
            <w:right w:val="none" w:sz="0" w:space="0" w:color="auto"/>
          </w:divBdr>
        </w:div>
        <w:div w:id="1827624772">
          <w:marLeft w:val="0"/>
          <w:marRight w:val="0"/>
          <w:marTop w:val="0"/>
          <w:marBottom w:val="0"/>
          <w:divBdr>
            <w:top w:val="none" w:sz="0" w:space="0" w:color="auto"/>
            <w:left w:val="none" w:sz="0" w:space="0" w:color="auto"/>
            <w:bottom w:val="none" w:sz="0" w:space="0" w:color="auto"/>
            <w:right w:val="none" w:sz="0" w:space="0" w:color="auto"/>
          </w:divBdr>
        </w:div>
        <w:div w:id="2078241763">
          <w:marLeft w:val="0"/>
          <w:marRight w:val="0"/>
          <w:marTop w:val="0"/>
          <w:marBottom w:val="0"/>
          <w:divBdr>
            <w:top w:val="none" w:sz="0" w:space="0" w:color="auto"/>
            <w:left w:val="none" w:sz="0" w:space="0" w:color="auto"/>
            <w:bottom w:val="none" w:sz="0" w:space="0" w:color="auto"/>
            <w:right w:val="none" w:sz="0" w:space="0" w:color="auto"/>
          </w:divBdr>
        </w:div>
        <w:div w:id="1916552972">
          <w:marLeft w:val="0"/>
          <w:marRight w:val="0"/>
          <w:marTop w:val="0"/>
          <w:marBottom w:val="0"/>
          <w:divBdr>
            <w:top w:val="none" w:sz="0" w:space="0" w:color="auto"/>
            <w:left w:val="none" w:sz="0" w:space="0" w:color="auto"/>
            <w:bottom w:val="none" w:sz="0" w:space="0" w:color="auto"/>
            <w:right w:val="none" w:sz="0" w:space="0" w:color="auto"/>
          </w:divBdr>
        </w:div>
        <w:div w:id="561868586">
          <w:marLeft w:val="0"/>
          <w:marRight w:val="0"/>
          <w:marTop w:val="0"/>
          <w:marBottom w:val="0"/>
          <w:divBdr>
            <w:top w:val="none" w:sz="0" w:space="0" w:color="auto"/>
            <w:left w:val="none" w:sz="0" w:space="0" w:color="auto"/>
            <w:bottom w:val="none" w:sz="0" w:space="0" w:color="auto"/>
            <w:right w:val="none" w:sz="0" w:space="0" w:color="auto"/>
          </w:divBdr>
        </w:div>
        <w:div w:id="1204826449">
          <w:marLeft w:val="0"/>
          <w:marRight w:val="0"/>
          <w:marTop w:val="0"/>
          <w:marBottom w:val="0"/>
          <w:divBdr>
            <w:top w:val="none" w:sz="0" w:space="0" w:color="auto"/>
            <w:left w:val="none" w:sz="0" w:space="0" w:color="auto"/>
            <w:bottom w:val="none" w:sz="0" w:space="0" w:color="auto"/>
            <w:right w:val="none" w:sz="0" w:space="0" w:color="auto"/>
          </w:divBdr>
        </w:div>
        <w:div w:id="395982259">
          <w:marLeft w:val="0"/>
          <w:marRight w:val="0"/>
          <w:marTop w:val="0"/>
          <w:marBottom w:val="0"/>
          <w:divBdr>
            <w:top w:val="none" w:sz="0" w:space="0" w:color="auto"/>
            <w:left w:val="none" w:sz="0" w:space="0" w:color="auto"/>
            <w:bottom w:val="none" w:sz="0" w:space="0" w:color="auto"/>
            <w:right w:val="none" w:sz="0" w:space="0" w:color="auto"/>
          </w:divBdr>
        </w:div>
        <w:div w:id="810486985">
          <w:marLeft w:val="0"/>
          <w:marRight w:val="0"/>
          <w:marTop w:val="0"/>
          <w:marBottom w:val="0"/>
          <w:divBdr>
            <w:top w:val="none" w:sz="0" w:space="0" w:color="auto"/>
            <w:left w:val="none" w:sz="0" w:space="0" w:color="auto"/>
            <w:bottom w:val="none" w:sz="0" w:space="0" w:color="auto"/>
            <w:right w:val="none" w:sz="0" w:space="0" w:color="auto"/>
          </w:divBdr>
        </w:div>
        <w:div w:id="121313760">
          <w:marLeft w:val="0"/>
          <w:marRight w:val="0"/>
          <w:marTop w:val="0"/>
          <w:marBottom w:val="0"/>
          <w:divBdr>
            <w:top w:val="none" w:sz="0" w:space="0" w:color="auto"/>
            <w:left w:val="none" w:sz="0" w:space="0" w:color="auto"/>
            <w:bottom w:val="none" w:sz="0" w:space="0" w:color="auto"/>
            <w:right w:val="none" w:sz="0" w:space="0" w:color="auto"/>
          </w:divBdr>
        </w:div>
        <w:div w:id="947544325">
          <w:marLeft w:val="0"/>
          <w:marRight w:val="0"/>
          <w:marTop w:val="0"/>
          <w:marBottom w:val="0"/>
          <w:divBdr>
            <w:top w:val="none" w:sz="0" w:space="0" w:color="auto"/>
            <w:left w:val="none" w:sz="0" w:space="0" w:color="auto"/>
            <w:bottom w:val="none" w:sz="0" w:space="0" w:color="auto"/>
            <w:right w:val="none" w:sz="0" w:space="0" w:color="auto"/>
          </w:divBdr>
        </w:div>
        <w:div w:id="592982065">
          <w:marLeft w:val="0"/>
          <w:marRight w:val="0"/>
          <w:marTop w:val="0"/>
          <w:marBottom w:val="0"/>
          <w:divBdr>
            <w:top w:val="none" w:sz="0" w:space="0" w:color="auto"/>
            <w:left w:val="none" w:sz="0" w:space="0" w:color="auto"/>
            <w:bottom w:val="none" w:sz="0" w:space="0" w:color="auto"/>
            <w:right w:val="none" w:sz="0" w:space="0" w:color="auto"/>
          </w:divBdr>
        </w:div>
        <w:div w:id="1295677388">
          <w:marLeft w:val="0"/>
          <w:marRight w:val="0"/>
          <w:marTop w:val="0"/>
          <w:marBottom w:val="0"/>
          <w:divBdr>
            <w:top w:val="none" w:sz="0" w:space="0" w:color="auto"/>
            <w:left w:val="none" w:sz="0" w:space="0" w:color="auto"/>
            <w:bottom w:val="none" w:sz="0" w:space="0" w:color="auto"/>
            <w:right w:val="none" w:sz="0" w:space="0" w:color="auto"/>
          </w:divBdr>
        </w:div>
        <w:div w:id="1791237913">
          <w:marLeft w:val="0"/>
          <w:marRight w:val="0"/>
          <w:marTop w:val="0"/>
          <w:marBottom w:val="0"/>
          <w:divBdr>
            <w:top w:val="none" w:sz="0" w:space="0" w:color="auto"/>
            <w:left w:val="none" w:sz="0" w:space="0" w:color="auto"/>
            <w:bottom w:val="none" w:sz="0" w:space="0" w:color="auto"/>
            <w:right w:val="none" w:sz="0" w:space="0" w:color="auto"/>
          </w:divBdr>
        </w:div>
        <w:div w:id="605429354">
          <w:marLeft w:val="0"/>
          <w:marRight w:val="0"/>
          <w:marTop w:val="0"/>
          <w:marBottom w:val="0"/>
          <w:divBdr>
            <w:top w:val="none" w:sz="0" w:space="0" w:color="auto"/>
            <w:left w:val="none" w:sz="0" w:space="0" w:color="auto"/>
            <w:bottom w:val="none" w:sz="0" w:space="0" w:color="auto"/>
            <w:right w:val="none" w:sz="0" w:space="0" w:color="auto"/>
          </w:divBdr>
        </w:div>
        <w:div w:id="1509321578">
          <w:marLeft w:val="0"/>
          <w:marRight w:val="0"/>
          <w:marTop w:val="0"/>
          <w:marBottom w:val="0"/>
          <w:divBdr>
            <w:top w:val="none" w:sz="0" w:space="0" w:color="auto"/>
            <w:left w:val="none" w:sz="0" w:space="0" w:color="auto"/>
            <w:bottom w:val="none" w:sz="0" w:space="0" w:color="auto"/>
            <w:right w:val="none" w:sz="0" w:space="0" w:color="auto"/>
          </w:divBdr>
        </w:div>
        <w:div w:id="2057198675">
          <w:marLeft w:val="0"/>
          <w:marRight w:val="0"/>
          <w:marTop w:val="0"/>
          <w:marBottom w:val="0"/>
          <w:divBdr>
            <w:top w:val="none" w:sz="0" w:space="0" w:color="auto"/>
            <w:left w:val="none" w:sz="0" w:space="0" w:color="auto"/>
            <w:bottom w:val="none" w:sz="0" w:space="0" w:color="auto"/>
            <w:right w:val="none" w:sz="0" w:space="0" w:color="auto"/>
          </w:divBdr>
        </w:div>
        <w:div w:id="248464459">
          <w:marLeft w:val="0"/>
          <w:marRight w:val="0"/>
          <w:marTop w:val="0"/>
          <w:marBottom w:val="0"/>
          <w:divBdr>
            <w:top w:val="none" w:sz="0" w:space="0" w:color="auto"/>
            <w:left w:val="none" w:sz="0" w:space="0" w:color="auto"/>
            <w:bottom w:val="none" w:sz="0" w:space="0" w:color="auto"/>
            <w:right w:val="none" w:sz="0" w:space="0" w:color="auto"/>
          </w:divBdr>
        </w:div>
        <w:div w:id="584218878">
          <w:marLeft w:val="0"/>
          <w:marRight w:val="0"/>
          <w:marTop w:val="0"/>
          <w:marBottom w:val="0"/>
          <w:divBdr>
            <w:top w:val="none" w:sz="0" w:space="0" w:color="auto"/>
            <w:left w:val="none" w:sz="0" w:space="0" w:color="auto"/>
            <w:bottom w:val="none" w:sz="0" w:space="0" w:color="auto"/>
            <w:right w:val="none" w:sz="0" w:space="0" w:color="auto"/>
          </w:divBdr>
        </w:div>
        <w:div w:id="1392387534">
          <w:marLeft w:val="0"/>
          <w:marRight w:val="0"/>
          <w:marTop w:val="0"/>
          <w:marBottom w:val="0"/>
          <w:divBdr>
            <w:top w:val="none" w:sz="0" w:space="0" w:color="auto"/>
            <w:left w:val="none" w:sz="0" w:space="0" w:color="auto"/>
            <w:bottom w:val="none" w:sz="0" w:space="0" w:color="auto"/>
            <w:right w:val="none" w:sz="0" w:space="0" w:color="auto"/>
          </w:divBdr>
        </w:div>
        <w:div w:id="1851142863">
          <w:marLeft w:val="0"/>
          <w:marRight w:val="0"/>
          <w:marTop w:val="0"/>
          <w:marBottom w:val="0"/>
          <w:divBdr>
            <w:top w:val="none" w:sz="0" w:space="0" w:color="auto"/>
            <w:left w:val="none" w:sz="0" w:space="0" w:color="auto"/>
            <w:bottom w:val="none" w:sz="0" w:space="0" w:color="auto"/>
            <w:right w:val="none" w:sz="0" w:space="0" w:color="auto"/>
          </w:divBdr>
        </w:div>
        <w:div w:id="1162893645">
          <w:marLeft w:val="0"/>
          <w:marRight w:val="0"/>
          <w:marTop w:val="0"/>
          <w:marBottom w:val="0"/>
          <w:divBdr>
            <w:top w:val="none" w:sz="0" w:space="0" w:color="auto"/>
            <w:left w:val="none" w:sz="0" w:space="0" w:color="auto"/>
            <w:bottom w:val="none" w:sz="0" w:space="0" w:color="auto"/>
            <w:right w:val="none" w:sz="0" w:space="0" w:color="auto"/>
          </w:divBdr>
        </w:div>
        <w:div w:id="1952545943">
          <w:marLeft w:val="0"/>
          <w:marRight w:val="0"/>
          <w:marTop w:val="0"/>
          <w:marBottom w:val="0"/>
          <w:divBdr>
            <w:top w:val="none" w:sz="0" w:space="0" w:color="auto"/>
            <w:left w:val="none" w:sz="0" w:space="0" w:color="auto"/>
            <w:bottom w:val="none" w:sz="0" w:space="0" w:color="auto"/>
            <w:right w:val="none" w:sz="0" w:space="0" w:color="auto"/>
          </w:divBdr>
        </w:div>
        <w:div w:id="1736002841">
          <w:marLeft w:val="0"/>
          <w:marRight w:val="0"/>
          <w:marTop w:val="0"/>
          <w:marBottom w:val="0"/>
          <w:divBdr>
            <w:top w:val="none" w:sz="0" w:space="0" w:color="auto"/>
            <w:left w:val="none" w:sz="0" w:space="0" w:color="auto"/>
            <w:bottom w:val="none" w:sz="0" w:space="0" w:color="auto"/>
            <w:right w:val="none" w:sz="0" w:space="0" w:color="auto"/>
          </w:divBdr>
        </w:div>
        <w:div w:id="1508135878">
          <w:marLeft w:val="0"/>
          <w:marRight w:val="0"/>
          <w:marTop w:val="0"/>
          <w:marBottom w:val="0"/>
          <w:divBdr>
            <w:top w:val="none" w:sz="0" w:space="0" w:color="auto"/>
            <w:left w:val="none" w:sz="0" w:space="0" w:color="auto"/>
            <w:bottom w:val="none" w:sz="0" w:space="0" w:color="auto"/>
            <w:right w:val="none" w:sz="0" w:space="0" w:color="auto"/>
          </w:divBdr>
        </w:div>
        <w:div w:id="1977832872">
          <w:marLeft w:val="0"/>
          <w:marRight w:val="0"/>
          <w:marTop w:val="0"/>
          <w:marBottom w:val="0"/>
          <w:divBdr>
            <w:top w:val="none" w:sz="0" w:space="0" w:color="auto"/>
            <w:left w:val="none" w:sz="0" w:space="0" w:color="auto"/>
            <w:bottom w:val="none" w:sz="0" w:space="0" w:color="auto"/>
            <w:right w:val="none" w:sz="0" w:space="0" w:color="auto"/>
          </w:divBdr>
        </w:div>
        <w:div w:id="484901023">
          <w:marLeft w:val="0"/>
          <w:marRight w:val="0"/>
          <w:marTop w:val="0"/>
          <w:marBottom w:val="0"/>
          <w:divBdr>
            <w:top w:val="none" w:sz="0" w:space="0" w:color="auto"/>
            <w:left w:val="none" w:sz="0" w:space="0" w:color="auto"/>
            <w:bottom w:val="none" w:sz="0" w:space="0" w:color="auto"/>
            <w:right w:val="none" w:sz="0" w:space="0" w:color="auto"/>
          </w:divBdr>
        </w:div>
        <w:div w:id="1551574366">
          <w:marLeft w:val="0"/>
          <w:marRight w:val="0"/>
          <w:marTop w:val="0"/>
          <w:marBottom w:val="0"/>
          <w:divBdr>
            <w:top w:val="none" w:sz="0" w:space="0" w:color="auto"/>
            <w:left w:val="none" w:sz="0" w:space="0" w:color="auto"/>
            <w:bottom w:val="none" w:sz="0" w:space="0" w:color="auto"/>
            <w:right w:val="none" w:sz="0" w:space="0" w:color="auto"/>
          </w:divBdr>
        </w:div>
        <w:div w:id="455224116">
          <w:marLeft w:val="0"/>
          <w:marRight w:val="0"/>
          <w:marTop w:val="0"/>
          <w:marBottom w:val="0"/>
          <w:divBdr>
            <w:top w:val="none" w:sz="0" w:space="0" w:color="auto"/>
            <w:left w:val="none" w:sz="0" w:space="0" w:color="auto"/>
            <w:bottom w:val="none" w:sz="0" w:space="0" w:color="auto"/>
            <w:right w:val="none" w:sz="0" w:space="0" w:color="auto"/>
          </w:divBdr>
        </w:div>
        <w:div w:id="68580152">
          <w:marLeft w:val="0"/>
          <w:marRight w:val="0"/>
          <w:marTop w:val="0"/>
          <w:marBottom w:val="0"/>
          <w:divBdr>
            <w:top w:val="none" w:sz="0" w:space="0" w:color="auto"/>
            <w:left w:val="none" w:sz="0" w:space="0" w:color="auto"/>
            <w:bottom w:val="none" w:sz="0" w:space="0" w:color="auto"/>
            <w:right w:val="none" w:sz="0" w:space="0" w:color="auto"/>
          </w:divBdr>
        </w:div>
        <w:div w:id="1273125852">
          <w:marLeft w:val="0"/>
          <w:marRight w:val="0"/>
          <w:marTop w:val="0"/>
          <w:marBottom w:val="0"/>
          <w:divBdr>
            <w:top w:val="none" w:sz="0" w:space="0" w:color="auto"/>
            <w:left w:val="none" w:sz="0" w:space="0" w:color="auto"/>
            <w:bottom w:val="none" w:sz="0" w:space="0" w:color="auto"/>
            <w:right w:val="none" w:sz="0" w:space="0" w:color="auto"/>
          </w:divBdr>
        </w:div>
        <w:div w:id="800271882">
          <w:marLeft w:val="0"/>
          <w:marRight w:val="0"/>
          <w:marTop w:val="0"/>
          <w:marBottom w:val="0"/>
          <w:divBdr>
            <w:top w:val="none" w:sz="0" w:space="0" w:color="auto"/>
            <w:left w:val="none" w:sz="0" w:space="0" w:color="auto"/>
            <w:bottom w:val="none" w:sz="0" w:space="0" w:color="auto"/>
            <w:right w:val="none" w:sz="0" w:space="0" w:color="auto"/>
          </w:divBdr>
        </w:div>
        <w:div w:id="1075249981">
          <w:marLeft w:val="0"/>
          <w:marRight w:val="0"/>
          <w:marTop w:val="0"/>
          <w:marBottom w:val="0"/>
          <w:divBdr>
            <w:top w:val="none" w:sz="0" w:space="0" w:color="auto"/>
            <w:left w:val="none" w:sz="0" w:space="0" w:color="auto"/>
            <w:bottom w:val="none" w:sz="0" w:space="0" w:color="auto"/>
            <w:right w:val="none" w:sz="0" w:space="0" w:color="auto"/>
          </w:divBdr>
        </w:div>
        <w:div w:id="863328749">
          <w:marLeft w:val="0"/>
          <w:marRight w:val="0"/>
          <w:marTop w:val="0"/>
          <w:marBottom w:val="0"/>
          <w:divBdr>
            <w:top w:val="none" w:sz="0" w:space="0" w:color="auto"/>
            <w:left w:val="none" w:sz="0" w:space="0" w:color="auto"/>
            <w:bottom w:val="none" w:sz="0" w:space="0" w:color="auto"/>
            <w:right w:val="none" w:sz="0" w:space="0" w:color="auto"/>
          </w:divBdr>
        </w:div>
        <w:div w:id="2133210466">
          <w:marLeft w:val="0"/>
          <w:marRight w:val="0"/>
          <w:marTop w:val="0"/>
          <w:marBottom w:val="0"/>
          <w:divBdr>
            <w:top w:val="none" w:sz="0" w:space="0" w:color="auto"/>
            <w:left w:val="none" w:sz="0" w:space="0" w:color="auto"/>
            <w:bottom w:val="none" w:sz="0" w:space="0" w:color="auto"/>
            <w:right w:val="none" w:sz="0" w:space="0" w:color="auto"/>
          </w:divBdr>
        </w:div>
        <w:div w:id="248203069">
          <w:marLeft w:val="0"/>
          <w:marRight w:val="0"/>
          <w:marTop w:val="0"/>
          <w:marBottom w:val="0"/>
          <w:divBdr>
            <w:top w:val="none" w:sz="0" w:space="0" w:color="auto"/>
            <w:left w:val="none" w:sz="0" w:space="0" w:color="auto"/>
            <w:bottom w:val="none" w:sz="0" w:space="0" w:color="auto"/>
            <w:right w:val="none" w:sz="0" w:space="0" w:color="auto"/>
          </w:divBdr>
        </w:div>
        <w:div w:id="495076089">
          <w:marLeft w:val="0"/>
          <w:marRight w:val="0"/>
          <w:marTop w:val="0"/>
          <w:marBottom w:val="0"/>
          <w:divBdr>
            <w:top w:val="none" w:sz="0" w:space="0" w:color="auto"/>
            <w:left w:val="none" w:sz="0" w:space="0" w:color="auto"/>
            <w:bottom w:val="none" w:sz="0" w:space="0" w:color="auto"/>
            <w:right w:val="none" w:sz="0" w:space="0" w:color="auto"/>
          </w:divBdr>
        </w:div>
        <w:div w:id="1600025164">
          <w:marLeft w:val="0"/>
          <w:marRight w:val="0"/>
          <w:marTop w:val="0"/>
          <w:marBottom w:val="0"/>
          <w:divBdr>
            <w:top w:val="none" w:sz="0" w:space="0" w:color="auto"/>
            <w:left w:val="none" w:sz="0" w:space="0" w:color="auto"/>
            <w:bottom w:val="none" w:sz="0" w:space="0" w:color="auto"/>
            <w:right w:val="none" w:sz="0" w:space="0" w:color="auto"/>
          </w:divBdr>
        </w:div>
        <w:div w:id="1809736444">
          <w:marLeft w:val="0"/>
          <w:marRight w:val="0"/>
          <w:marTop w:val="0"/>
          <w:marBottom w:val="0"/>
          <w:divBdr>
            <w:top w:val="none" w:sz="0" w:space="0" w:color="auto"/>
            <w:left w:val="none" w:sz="0" w:space="0" w:color="auto"/>
            <w:bottom w:val="none" w:sz="0" w:space="0" w:color="auto"/>
            <w:right w:val="none" w:sz="0" w:space="0" w:color="auto"/>
          </w:divBdr>
        </w:div>
        <w:div w:id="318851869">
          <w:marLeft w:val="0"/>
          <w:marRight w:val="0"/>
          <w:marTop w:val="0"/>
          <w:marBottom w:val="0"/>
          <w:divBdr>
            <w:top w:val="none" w:sz="0" w:space="0" w:color="auto"/>
            <w:left w:val="none" w:sz="0" w:space="0" w:color="auto"/>
            <w:bottom w:val="none" w:sz="0" w:space="0" w:color="auto"/>
            <w:right w:val="none" w:sz="0" w:space="0" w:color="auto"/>
          </w:divBdr>
        </w:div>
        <w:div w:id="895894916">
          <w:marLeft w:val="0"/>
          <w:marRight w:val="0"/>
          <w:marTop w:val="0"/>
          <w:marBottom w:val="0"/>
          <w:divBdr>
            <w:top w:val="none" w:sz="0" w:space="0" w:color="auto"/>
            <w:left w:val="none" w:sz="0" w:space="0" w:color="auto"/>
            <w:bottom w:val="none" w:sz="0" w:space="0" w:color="auto"/>
            <w:right w:val="none" w:sz="0" w:space="0" w:color="auto"/>
          </w:divBdr>
        </w:div>
        <w:div w:id="1906332307">
          <w:marLeft w:val="0"/>
          <w:marRight w:val="0"/>
          <w:marTop w:val="0"/>
          <w:marBottom w:val="0"/>
          <w:divBdr>
            <w:top w:val="none" w:sz="0" w:space="0" w:color="auto"/>
            <w:left w:val="none" w:sz="0" w:space="0" w:color="auto"/>
            <w:bottom w:val="none" w:sz="0" w:space="0" w:color="auto"/>
            <w:right w:val="none" w:sz="0" w:space="0" w:color="auto"/>
          </w:divBdr>
        </w:div>
        <w:div w:id="1701399111">
          <w:marLeft w:val="0"/>
          <w:marRight w:val="0"/>
          <w:marTop w:val="0"/>
          <w:marBottom w:val="0"/>
          <w:divBdr>
            <w:top w:val="none" w:sz="0" w:space="0" w:color="auto"/>
            <w:left w:val="none" w:sz="0" w:space="0" w:color="auto"/>
            <w:bottom w:val="none" w:sz="0" w:space="0" w:color="auto"/>
            <w:right w:val="none" w:sz="0" w:space="0" w:color="auto"/>
          </w:divBdr>
        </w:div>
        <w:div w:id="299649417">
          <w:marLeft w:val="0"/>
          <w:marRight w:val="0"/>
          <w:marTop w:val="0"/>
          <w:marBottom w:val="0"/>
          <w:divBdr>
            <w:top w:val="none" w:sz="0" w:space="0" w:color="auto"/>
            <w:left w:val="none" w:sz="0" w:space="0" w:color="auto"/>
            <w:bottom w:val="none" w:sz="0" w:space="0" w:color="auto"/>
            <w:right w:val="none" w:sz="0" w:space="0" w:color="auto"/>
          </w:divBdr>
        </w:div>
        <w:div w:id="571936286">
          <w:marLeft w:val="0"/>
          <w:marRight w:val="0"/>
          <w:marTop w:val="0"/>
          <w:marBottom w:val="0"/>
          <w:divBdr>
            <w:top w:val="none" w:sz="0" w:space="0" w:color="auto"/>
            <w:left w:val="none" w:sz="0" w:space="0" w:color="auto"/>
            <w:bottom w:val="none" w:sz="0" w:space="0" w:color="auto"/>
            <w:right w:val="none" w:sz="0" w:space="0" w:color="auto"/>
          </w:divBdr>
        </w:div>
        <w:div w:id="422386296">
          <w:marLeft w:val="0"/>
          <w:marRight w:val="0"/>
          <w:marTop w:val="0"/>
          <w:marBottom w:val="0"/>
          <w:divBdr>
            <w:top w:val="none" w:sz="0" w:space="0" w:color="auto"/>
            <w:left w:val="none" w:sz="0" w:space="0" w:color="auto"/>
            <w:bottom w:val="none" w:sz="0" w:space="0" w:color="auto"/>
            <w:right w:val="none" w:sz="0" w:space="0" w:color="auto"/>
          </w:divBdr>
        </w:div>
        <w:div w:id="1927423930">
          <w:marLeft w:val="0"/>
          <w:marRight w:val="0"/>
          <w:marTop w:val="0"/>
          <w:marBottom w:val="0"/>
          <w:divBdr>
            <w:top w:val="none" w:sz="0" w:space="0" w:color="auto"/>
            <w:left w:val="none" w:sz="0" w:space="0" w:color="auto"/>
            <w:bottom w:val="none" w:sz="0" w:space="0" w:color="auto"/>
            <w:right w:val="none" w:sz="0" w:space="0" w:color="auto"/>
          </w:divBdr>
        </w:div>
        <w:div w:id="661808973">
          <w:marLeft w:val="0"/>
          <w:marRight w:val="0"/>
          <w:marTop w:val="0"/>
          <w:marBottom w:val="0"/>
          <w:divBdr>
            <w:top w:val="none" w:sz="0" w:space="0" w:color="auto"/>
            <w:left w:val="none" w:sz="0" w:space="0" w:color="auto"/>
            <w:bottom w:val="none" w:sz="0" w:space="0" w:color="auto"/>
            <w:right w:val="none" w:sz="0" w:space="0" w:color="auto"/>
          </w:divBdr>
        </w:div>
        <w:div w:id="616645384">
          <w:marLeft w:val="0"/>
          <w:marRight w:val="0"/>
          <w:marTop w:val="0"/>
          <w:marBottom w:val="0"/>
          <w:divBdr>
            <w:top w:val="none" w:sz="0" w:space="0" w:color="auto"/>
            <w:left w:val="none" w:sz="0" w:space="0" w:color="auto"/>
            <w:bottom w:val="none" w:sz="0" w:space="0" w:color="auto"/>
            <w:right w:val="none" w:sz="0" w:space="0" w:color="auto"/>
          </w:divBdr>
        </w:div>
        <w:div w:id="756514291">
          <w:marLeft w:val="0"/>
          <w:marRight w:val="0"/>
          <w:marTop w:val="0"/>
          <w:marBottom w:val="0"/>
          <w:divBdr>
            <w:top w:val="none" w:sz="0" w:space="0" w:color="auto"/>
            <w:left w:val="none" w:sz="0" w:space="0" w:color="auto"/>
            <w:bottom w:val="none" w:sz="0" w:space="0" w:color="auto"/>
            <w:right w:val="none" w:sz="0" w:space="0" w:color="auto"/>
          </w:divBdr>
        </w:div>
        <w:div w:id="1871144666">
          <w:marLeft w:val="0"/>
          <w:marRight w:val="0"/>
          <w:marTop w:val="0"/>
          <w:marBottom w:val="0"/>
          <w:divBdr>
            <w:top w:val="none" w:sz="0" w:space="0" w:color="auto"/>
            <w:left w:val="none" w:sz="0" w:space="0" w:color="auto"/>
            <w:bottom w:val="none" w:sz="0" w:space="0" w:color="auto"/>
            <w:right w:val="none" w:sz="0" w:space="0" w:color="auto"/>
          </w:divBdr>
        </w:div>
        <w:div w:id="1866407605">
          <w:marLeft w:val="0"/>
          <w:marRight w:val="0"/>
          <w:marTop w:val="0"/>
          <w:marBottom w:val="0"/>
          <w:divBdr>
            <w:top w:val="none" w:sz="0" w:space="0" w:color="auto"/>
            <w:left w:val="none" w:sz="0" w:space="0" w:color="auto"/>
            <w:bottom w:val="none" w:sz="0" w:space="0" w:color="auto"/>
            <w:right w:val="none" w:sz="0" w:space="0" w:color="auto"/>
          </w:divBdr>
        </w:div>
        <w:div w:id="173417753">
          <w:marLeft w:val="0"/>
          <w:marRight w:val="0"/>
          <w:marTop w:val="0"/>
          <w:marBottom w:val="0"/>
          <w:divBdr>
            <w:top w:val="none" w:sz="0" w:space="0" w:color="auto"/>
            <w:left w:val="none" w:sz="0" w:space="0" w:color="auto"/>
            <w:bottom w:val="none" w:sz="0" w:space="0" w:color="auto"/>
            <w:right w:val="none" w:sz="0" w:space="0" w:color="auto"/>
          </w:divBdr>
        </w:div>
        <w:div w:id="895705413">
          <w:marLeft w:val="0"/>
          <w:marRight w:val="0"/>
          <w:marTop w:val="0"/>
          <w:marBottom w:val="0"/>
          <w:divBdr>
            <w:top w:val="none" w:sz="0" w:space="0" w:color="auto"/>
            <w:left w:val="none" w:sz="0" w:space="0" w:color="auto"/>
            <w:bottom w:val="none" w:sz="0" w:space="0" w:color="auto"/>
            <w:right w:val="none" w:sz="0" w:space="0" w:color="auto"/>
          </w:divBdr>
        </w:div>
        <w:div w:id="1187599727">
          <w:marLeft w:val="0"/>
          <w:marRight w:val="0"/>
          <w:marTop w:val="0"/>
          <w:marBottom w:val="0"/>
          <w:divBdr>
            <w:top w:val="none" w:sz="0" w:space="0" w:color="auto"/>
            <w:left w:val="none" w:sz="0" w:space="0" w:color="auto"/>
            <w:bottom w:val="none" w:sz="0" w:space="0" w:color="auto"/>
            <w:right w:val="none" w:sz="0" w:space="0" w:color="auto"/>
          </w:divBdr>
        </w:div>
        <w:div w:id="761413289">
          <w:marLeft w:val="0"/>
          <w:marRight w:val="0"/>
          <w:marTop w:val="0"/>
          <w:marBottom w:val="0"/>
          <w:divBdr>
            <w:top w:val="none" w:sz="0" w:space="0" w:color="auto"/>
            <w:left w:val="none" w:sz="0" w:space="0" w:color="auto"/>
            <w:bottom w:val="none" w:sz="0" w:space="0" w:color="auto"/>
            <w:right w:val="none" w:sz="0" w:space="0" w:color="auto"/>
          </w:divBdr>
        </w:div>
        <w:div w:id="1631014275">
          <w:marLeft w:val="0"/>
          <w:marRight w:val="0"/>
          <w:marTop w:val="0"/>
          <w:marBottom w:val="0"/>
          <w:divBdr>
            <w:top w:val="none" w:sz="0" w:space="0" w:color="auto"/>
            <w:left w:val="none" w:sz="0" w:space="0" w:color="auto"/>
            <w:bottom w:val="none" w:sz="0" w:space="0" w:color="auto"/>
            <w:right w:val="none" w:sz="0" w:space="0" w:color="auto"/>
          </w:divBdr>
        </w:div>
        <w:div w:id="1103723934">
          <w:marLeft w:val="0"/>
          <w:marRight w:val="0"/>
          <w:marTop w:val="0"/>
          <w:marBottom w:val="0"/>
          <w:divBdr>
            <w:top w:val="none" w:sz="0" w:space="0" w:color="auto"/>
            <w:left w:val="none" w:sz="0" w:space="0" w:color="auto"/>
            <w:bottom w:val="none" w:sz="0" w:space="0" w:color="auto"/>
            <w:right w:val="none" w:sz="0" w:space="0" w:color="auto"/>
          </w:divBdr>
        </w:div>
        <w:div w:id="1237670707">
          <w:marLeft w:val="0"/>
          <w:marRight w:val="0"/>
          <w:marTop w:val="0"/>
          <w:marBottom w:val="0"/>
          <w:divBdr>
            <w:top w:val="none" w:sz="0" w:space="0" w:color="auto"/>
            <w:left w:val="none" w:sz="0" w:space="0" w:color="auto"/>
            <w:bottom w:val="none" w:sz="0" w:space="0" w:color="auto"/>
            <w:right w:val="none" w:sz="0" w:space="0" w:color="auto"/>
          </w:divBdr>
        </w:div>
        <w:div w:id="1177307111">
          <w:marLeft w:val="0"/>
          <w:marRight w:val="0"/>
          <w:marTop w:val="0"/>
          <w:marBottom w:val="0"/>
          <w:divBdr>
            <w:top w:val="none" w:sz="0" w:space="0" w:color="auto"/>
            <w:left w:val="none" w:sz="0" w:space="0" w:color="auto"/>
            <w:bottom w:val="none" w:sz="0" w:space="0" w:color="auto"/>
            <w:right w:val="none" w:sz="0" w:space="0" w:color="auto"/>
          </w:divBdr>
        </w:div>
        <w:div w:id="279651238">
          <w:marLeft w:val="0"/>
          <w:marRight w:val="0"/>
          <w:marTop w:val="0"/>
          <w:marBottom w:val="0"/>
          <w:divBdr>
            <w:top w:val="none" w:sz="0" w:space="0" w:color="auto"/>
            <w:left w:val="none" w:sz="0" w:space="0" w:color="auto"/>
            <w:bottom w:val="none" w:sz="0" w:space="0" w:color="auto"/>
            <w:right w:val="none" w:sz="0" w:space="0" w:color="auto"/>
          </w:divBdr>
        </w:div>
        <w:div w:id="957955594">
          <w:marLeft w:val="0"/>
          <w:marRight w:val="0"/>
          <w:marTop w:val="0"/>
          <w:marBottom w:val="0"/>
          <w:divBdr>
            <w:top w:val="none" w:sz="0" w:space="0" w:color="auto"/>
            <w:left w:val="none" w:sz="0" w:space="0" w:color="auto"/>
            <w:bottom w:val="none" w:sz="0" w:space="0" w:color="auto"/>
            <w:right w:val="none" w:sz="0" w:space="0" w:color="auto"/>
          </w:divBdr>
        </w:div>
        <w:div w:id="586691237">
          <w:marLeft w:val="0"/>
          <w:marRight w:val="0"/>
          <w:marTop w:val="0"/>
          <w:marBottom w:val="0"/>
          <w:divBdr>
            <w:top w:val="none" w:sz="0" w:space="0" w:color="auto"/>
            <w:left w:val="none" w:sz="0" w:space="0" w:color="auto"/>
            <w:bottom w:val="none" w:sz="0" w:space="0" w:color="auto"/>
            <w:right w:val="none" w:sz="0" w:space="0" w:color="auto"/>
          </w:divBdr>
        </w:div>
        <w:div w:id="1746562524">
          <w:marLeft w:val="0"/>
          <w:marRight w:val="0"/>
          <w:marTop w:val="0"/>
          <w:marBottom w:val="0"/>
          <w:divBdr>
            <w:top w:val="none" w:sz="0" w:space="0" w:color="auto"/>
            <w:left w:val="none" w:sz="0" w:space="0" w:color="auto"/>
            <w:bottom w:val="none" w:sz="0" w:space="0" w:color="auto"/>
            <w:right w:val="none" w:sz="0" w:space="0" w:color="auto"/>
          </w:divBdr>
        </w:div>
        <w:div w:id="988289395">
          <w:marLeft w:val="0"/>
          <w:marRight w:val="0"/>
          <w:marTop w:val="0"/>
          <w:marBottom w:val="0"/>
          <w:divBdr>
            <w:top w:val="none" w:sz="0" w:space="0" w:color="auto"/>
            <w:left w:val="none" w:sz="0" w:space="0" w:color="auto"/>
            <w:bottom w:val="none" w:sz="0" w:space="0" w:color="auto"/>
            <w:right w:val="none" w:sz="0" w:space="0" w:color="auto"/>
          </w:divBdr>
        </w:div>
        <w:div w:id="1296061004">
          <w:marLeft w:val="0"/>
          <w:marRight w:val="0"/>
          <w:marTop w:val="0"/>
          <w:marBottom w:val="0"/>
          <w:divBdr>
            <w:top w:val="none" w:sz="0" w:space="0" w:color="auto"/>
            <w:left w:val="none" w:sz="0" w:space="0" w:color="auto"/>
            <w:bottom w:val="none" w:sz="0" w:space="0" w:color="auto"/>
            <w:right w:val="none" w:sz="0" w:space="0" w:color="auto"/>
          </w:divBdr>
        </w:div>
        <w:div w:id="1588877207">
          <w:marLeft w:val="0"/>
          <w:marRight w:val="0"/>
          <w:marTop w:val="0"/>
          <w:marBottom w:val="0"/>
          <w:divBdr>
            <w:top w:val="none" w:sz="0" w:space="0" w:color="auto"/>
            <w:left w:val="none" w:sz="0" w:space="0" w:color="auto"/>
            <w:bottom w:val="none" w:sz="0" w:space="0" w:color="auto"/>
            <w:right w:val="none" w:sz="0" w:space="0" w:color="auto"/>
          </w:divBdr>
        </w:div>
        <w:div w:id="1383941199">
          <w:marLeft w:val="0"/>
          <w:marRight w:val="0"/>
          <w:marTop w:val="0"/>
          <w:marBottom w:val="0"/>
          <w:divBdr>
            <w:top w:val="none" w:sz="0" w:space="0" w:color="auto"/>
            <w:left w:val="none" w:sz="0" w:space="0" w:color="auto"/>
            <w:bottom w:val="none" w:sz="0" w:space="0" w:color="auto"/>
            <w:right w:val="none" w:sz="0" w:space="0" w:color="auto"/>
          </w:divBdr>
        </w:div>
        <w:div w:id="778571198">
          <w:marLeft w:val="0"/>
          <w:marRight w:val="0"/>
          <w:marTop w:val="0"/>
          <w:marBottom w:val="0"/>
          <w:divBdr>
            <w:top w:val="none" w:sz="0" w:space="0" w:color="auto"/>
            <w:left w:val="none" w:sz="0" w:space="0" w:color="auto"/>
            <w:bottom w:val="none" w:sz="0" w:space="0" w:color="auto"/>
            <w:right w:val="none" w:sz="0" w:space="0" w:color="auto"/>
          </w:divBdr>
        </w:div>
        <w:div w:id="1249075891">
          <w:marLeft w:val="0"/>
          <w:marRight w:val="0"/>
          <w:marTop w:val="0"/>
          <w:marBottom w:val="0"/>
          <w:divBdr>
            <w:top w:val="none" w:sz="0" w:space="0" w:color="auto"/>
            <w:left w:val="none" w:sz="0" w:space="0" w:color="auto"/>
            <w:bottom w:val="none" w:sz="0" w:space="0" w:color="auto"/>
            <w:right w:val="none" w:sz="0" w:space="0" w:color="auto"/>
          </w:divBdr>
        </w:div>
        <w:div w:id="278924508">
          <w:marLeft w:val="0"/>
          <w:marRight w:val="0"/>
          <w:marTop w:val="0"/>
          <w:marBottom w:val="0"/>
          <w:divBdr>
            <w:top w:val="none" w:sz="0" w:space="0" w:color="auto"/>
            <w:left w:val="none" w:sz="0" w:space="0" w:color="auto"/>
            <w:bottom w:val="none" w:sz="0" w:space="0" w:color="auto"/>
            <w:right w:val="none" w:sz="0" w:space="0" w:color="auto"/>
          </w:divBdr>
        </w:div>
        <w:div w:id="1684625738">
          <w:marLeft w:val="0"/>
          <w:marRight w:val="0"/>
          <w:marTop w:val="0"/>
          <w:marBottom w:val="0"/>
          <w:divBdr>
            <w:top w:val="none" w:sz="0" w:space="0" w:color="auto"/>
            <w:left w:val="none" w:sz="0" w:space="0" w:color="auto"/>
            <w:bottom w:val="none" w:sz="0" w:space="0" w:color="auto"/>
            <w:right w:val="none" w:sz="0" w:space="0" w:color="auto"/>
          </w:divBdr>
        </w:div>
        <w:div w:id="2106341887">
          <w:marLeft w:val="0"/>
          <w:marRight w:val="0"/>
          <w:marTop w:val="0"/>
          <w:marBottom w:val="0"/>
          <w:divBdr>
            <w:top w:val="none" w:sz="0" w:space="0" w:color="auto"/>
            <w:left w:val="none" w:sz="0" w:space="0" w:color="auto"/>
            <w:bottom w:val="none" w:sz="0" w:space="0" w:color="auto"/>
            <w:right w:val="none" w:sz="0" w:space="0" w:color="auto"/>
          </w:divBdr>
        </w:div>
        <w:div w:id="367219871">
          <w:marLeft w:val="0"/>
          <w:marRight w:val="0"/>
          <w:marTop w:val="0"/>
          <w:marBottom w:val="0"/>
          <w:divBdr>
            <w:top w:val="none" w:sz="0" w:space="0" w:color="auto"/>
            <w:left w:val="none" w:sz="0" w:space="0" w:color="auto"/>
            <w:bottom w:val="none" w:sz="0" w:space="0" w:color="auto"/>
            <w:right w:val="none" w:sz="0" w:space="0" w:color="auto"/>
          </w:divBdr>
        </w:div>
        <w:div w:id="10763944">
          <w:marLeft w:val="0"/>
          <w:marRight w:val="0"/>
          <w:marTop w:val="0"/>
          <w:marBottom w:val="0"/>
          <w:divBdr>
            <w:top w:val="none" w:sz="0" w:space="0" w:color="auto"/>
            <w:left w:val="none" w:sz="0" w:space="0" w:color="auto"/>
            <w:bottom w:val="none" w:sz="0" w:space="0" w:color="auto"/>
            <w:right w:val="none" w:sz="0" w:space="0" w:color="auto"/>
          </w:divBdr>
        </w:div>
        <w:div w:id="1386106098">
          <w:marLeft w:val="0"/>
          <w:marRight w:val="0"/>
          <w:marTop w:val="0"/>
          <w:marBottom w:val="0"/>
          <w:divBdr>
            <w:top w:val="none" w:sz="0" w:space="0" w:color="auto"/>
            <w:left w:val="none" w:sz="0" w:space="0" w:color="auto"/>
            <w:bottom w:val="none" w:sz="0" w:space="0" w:color="auto"/>
            <w:right w:val="none" w:sz="0" w:space="0" w:color="auto"/>
          </w:divBdr>
        </w:div>
        <w:div w:id="9063511">
          <w:marLeft w:val="0"/>
          <w:marRight w:val="0"/>
          <w:marTop w:val="0"/>
          <w:marBottom w:val="0"/>
          <w:divBdr>
            <w:top w:val="none" w:sz="0" w:space="0" w:color="auto"/>
            <w:left w:val="none" w:sz="0" w:space="0" w:color="auto"/>
            <w:bottom w:val="none" w:sz="0" w:space="0" w:color="auto"/>
            <w:right w:val="none" w:sz="0" w:space="0" w:color="auto"/>
          </w:divBdr>
        </w:div>
        <w:div w:id="827672908">
          <w:marLeft w:val="0"/>
          <w:marRight w:val="0"/>
          <w:marTop w:val="0"/>
          <w:marBottom w:val="0"/>
          <w:divBdr>
            <w:top w:val="none" w:sz="0" w:space="0" w:color="auto"/>
            <w:left w:val="none" w:sz="0" w:space="0" w:color="auto"/>
            <w:bottom w:val="none" w:sz="0" w:space="0" w:color="auto"/>
            <w:right w:val="none" w:sz="0" w:space="0" w:color="auto"/>
          </w:divBdr>
        </w:div>
        <w:div w:id="46031294">
          <w:marLeft w:val="0"/>
          <w:marRight w:val="0"/>
          <w:marTop w:val="0"/>
          <w:marBottom w:val="0"/>
          <w:divBdr>
            <w:top w:val="none" w:sz="0" w:space="0" w:color="auto"/>
            <w:left w:val="none" w:sz="0" w:space="0" w:color="auto"/>
            <w:bottom w:val="none" w:sz="0" w:space="0" w:color="auto"/>
            <w:right w:val="none" w:sz="0" w:space="0" w:color="auto"/>
          </w:divBdr>
        </w:div>
        <w:div w:id="1576936717">
          <w:marLeft w:val="0"/>
          <w:marRight w:val="0"/>
          <w:marTop w:val="0"/>
          <w:marBottom w:val="0"/>
          <w:divBdr>
            <w:top w:val="none" w:sz="0" w:space="0" w:color="auto"/>
            <w:left w:val="none" w:sz="0" w:space="0" w:color="auto"/>
            <w:bottom w:val="none" w:sz="0" w:space="0" w:color="auto"/>
            <w:right w:val="none" w:sz="0" w:space="0" w:color="auto"/>
          </w:divBdr>
        </w:div>
        <w:div w:id="1736857560">
          <w:marLeft w:val="0"/>
          <w:marRight w:val="0"/>
          <w:marTop w:val="0"/>
          <w:marBottom w:val="0"/>
          <w:divBdr>
            <w:top w:val="none" w:sz="0" w:space="0" w:color="auto"/>
            <w:left w:val="none" w:sz="0" w:space="0" w:color="auto"/>
            <w:bottom w:val="none" w:sz="0" w:space="0" w:color="auto"/>
            <w:right w:val="none" w:sz="0" w:space="0" w:color="auto"/>
          </w:divBdr>
        </w:div>
        <w:div w:id="738332245">
          <w:marLeft w:val="0"/>
          <w:marRight w:val="0"/>
          <w:marTop w:val="0"/>
          <w:marBottom w:val="0"/>
          <w:divBdr>
            <w:top w:val="none" w:sz="0" w:space="0" w:color="auto"/>
            <w:left w:val="none" w:sz="0" w:space="0" w:color="auto"/>
            <w:bottom w:val="none" w:sz="0" w:space="0" w:color="auto"/>
            <w:right w:val="none" w:sz="0" w:space="0" w:color="auto"/>
          </w:divBdr>
        </w:div>
        <w:div w:id="1627665087">
          <w:marLeft w:val="0"/>
          <w:marRight w:val="0"/>
          <w:marTop w:val="0"/>
          <w:marBottom w:val="0"/>
          <w:divBdr>
            <w:top w:val="none" w:sz="0" w:space="0" w:color="auto"/>
            <w:left w:val="none" w:sz="0" w:space="0" w:color="auto"/>
            <w:bottom w:val="none" w:sz="0" w:space="0" w:color="auto"/>
            <w:right w:val="none" w:sz="0" w:space="0" w:color="auto"/>
          </w:divBdr>
        </w:div>
        <w:div w:id="1648361862">
          <w:marLeft w:val="0"/>
          <w:marRight w:val="0"/>
          <w:marTop w:val="0"/>
          <w:marBottom w:val="0"/>
          <w:divBdr>
            <w:top w:val="none" w:sz="0" w:space="0" w:color="auto"/>
            <w:left w:val="none" w:sz="0" w:space="0" w:color="auto"/>
            <w:bottom w:val="none" w:sz="0" w:space="0" w:color="auto"/>
            <w:right w:val="none" w:sz="0" w:space="0" w:color="auto"/>
          </w:divBdr>
        </w:div>
        <w:div w:id="2136215358">
          <w:marLeft w:val="0"/>
          <w:marRight w:val="0"/>
          <w:marTop w:val="0"/>
          <w:marBottom w:val="0"/>
          <w:divBdr>
            <w:top w:val="none" w:sz="0" w:space="0" w:color="auto"/>
            <w:left w:val="none" w:sz="0" w:space="0" w:color="auto"/>
            <w:bottom w:val="none" w:sz="0" w:space="0" w:color="auto"/>
            <w:right w:val="none" w:sz="0" w:space="0" w:color="auto"/>
          </w:divBdr>
        </w:div>
        <w:div w:id="1156457558">
          <w:marLeft w:val="0"/>
          <w:marRight w:val="0"/>
          <w:marTop w:val="0"/>
          <w:marBottom w:val="0"/>
          <w:divBdr>
            <w:top w:val="none" w:sz="0" w:space="0" w:color="auto"/>
            <w:left w:val="none" w:sz="0" w:space="0" w:color="auto"/>
            <w:bottom w:val="none" w:sz="0" w:space="0" w:color="auto"/>
            <w:right w:val="none" w:sz="0" w:space="0" w:color="auto"/>
          </w:divBdr>
        </w:div>
        <w:div w:id="124546520">
          <w:marLeft w:val="0"/>
          <w:marRight w:val="0"/>
          <w:marTop w:val="0"/>
          <w:marBottom w:val="0"/>
          <w:divBdr>
            <w:top w:val="none" w:sz="0" w:space="0" w:color="auto"/>
            <w:left w:val="none" w:sz="0" w:space="0" w:color="auto"/>
            <w:bottom w:val="none" w:sz="0" w:space="0" w:color="auto"/>
            <w:right w:val="none" w:sz="0" w:space="0" w:color="auto"/>
          </w:divBdr>
        </w:div>
        <w:div w:id="763065267">
          <w:marLeft w:val="0"/>
          <w:marRight w:val="0"/>
          <w:marTop w:val="0"/>
          <w:marBottom w:val="0"/>
          <w:divBdr>
            <w:top w:val="none" w:sz="0" w:space="0" w:color="auto"/>
            <w:left w:val="none" w:sz="0" w:space="0" w:color="auto"/>
            <w:bottom w:val="none" w:sz="0" w:space="0" w:color="auto"/>
            <w:right w:val="none" w:sz="0" w:space="0" w:color="auto"/>
          </w:divBdr>
        </w:div>
        <w:div w:id="1231691116">
          <w:marLeft w:val="0"/>
          <w:marRight w:val="0"/>
          <w:marTop w:val="0"/>
          <w:marBottom w:val="0"/>
          <w:divBdr>
            <w:top w:val="none" w:sz="0" w:space="0" w:color="auto"/>
            <w:left w:val="none" w:sz="0" w:space="0" w:color="auto"/>
            <w:bottom w:val="none" w:sz="0" w:space="0" w:color="auto"/>
            <w:right w:val="none" w:sz="0" w:space="0" w:color="auto"/>
          </w:divBdr>
        </w:div>
        <w:div w:id="1074357897">
          <w:marLeft w:val="0"/>
          <w:marRight w:val="0"/>
          <w:marTop w:val="0"/>
          <w:marBottom w:val="0"/>
          <w:divBdr>
            <w:top w:val="none" w:sz="0" w:space="0" w:color="auto"/>
            <w:left w:val="none" w:sz="0" w:space="0" w:color="auto"/>
            <w:bottom w:val="none" w:sz="0" w:space="0" w:color="auto"/>
            <w:right w:val="none" w:sz="0" w:space="0" w:color="auto"/>
          </w:divBdr>
        </w:div>
        <w:div w:id="937176983">
          <w:marLeft w:val="0"/>
          <w:marRight w:val="0"/>
          <w:marTop w:val="0"/>
          <w:marBottom w:val="0"/>
          <w:divBdr>
            <w:top w:val="none" w:sz="0" w:space="0" w:color="auto"/>
            <w:left w:val="none" w:sz="0" w:space="0" w:color="auto"/>
            <w:bottom w:val="none" w:sz="0" w:space="0" w:color="auto"/>
            <w:right w:val="none" w:sz="0" w:space="0" w:color="auto"/>
          </w:divBdr>
        </w:div>
        <w:div w:id="1151215859">
          <w:marLeft w:val="0"/>
          <w:marRight w:val="0"/>
          <w:marTop w:val="0"/>
          <w:marBottom w:val="0"/>
          <w:divBdr>
            <w:top w:val="none" w:sz="0" w:space="0" w:color="auto"/>
            <w:left w:val="none" w:sz="0" w:space="0" w:color="auto"/>
            <w:bottom w:val="none" w:sz="0" w:space="0" w:color="auto"/>
            <w:right w:val="none" w:sz="0" w:space="0" w:color="auto"/>
          </w:divBdr>
        </w:div>
        <w:div w:id="2054039870">
          <w:marLeft w:val="0"/>
          <w:marRight w:val="0"/>
          <w:marTop w:val="0"/>
          <w:marBottom w:val="0"/>
          <w:divBdr>
            <w:top w:val="none" w:sz="0" w:space="0" w:color="auto"/>
            <w:left w:val="none" w:sz="0" w:space="0" w:color="auto"/>
            <w:bottom w:val="none" w:sz="0" w:space="0" w:color="auto"/>
            <w:right w:val="none" w:sz="0" w:space="0" w:color="auto"/>
          </w:divBdr>
        </w:div>
        <w:div w:id="905871215">
          <w:marLeft w:val="0"/>
          <w:marRight w:val="0"/>
          <w:marTop w:val="0"/>
          <w:marBottom w:val="0"/>
          <w:divBdr>
            <w:top w:val="none" w:sz="0" w:space="0" w:color="auto"/>
            <w:left w:val="none" w:sz="0" w:space="0" w:color="auto"/>
            <w:bottom w:val="none" w:sz="0" w:space="0" w:color="auto"/>
            <w:right w:val="none" w:sz="0" w:space="0" w:color="auto"/>
          </w:divBdr>
        </w:div>
        <w:div w:id="1631284740">
          <w:marLeft w:val="0"/>
          <w:marRight w:val="0"/>
          <w:marTop w:val="0"/>
          <w:marBottom w:val="0"/>
          <w:divBdr>
            <w:top w:val="none" w:sz="0" w:space="0" w:color="auto"/>
            <w:left w:val="none" w:sz="0" w:space="0" w:color="auto"/>
            <w:bottom w:val="none" w:sz="0" w:space="0" w:color="auto"/>
            <w:right w:val="none" w:sz="0" w:space="0" w:color="auto"/>
          </w:divBdr>
        </w:div>
        <w:div w:id="1071391441">
          <w:marLeft w:val="0"/>
          <w:marRight w:val="0"/>
          <w:marTop w:val="0"/>
          <w:marBottom w:val="0"/>
          <w:divBdr>
            <w:top w:val="none" w:sz="0" w:space="0" w:color="auto"/>
            <w:left w:val="none" w:sz="0" w:space="0" w:color="auto"/>
            <w:bottom w:val="none" w:sz="0" w:space="0" w:color="auto"/>
            <w:right w:val="none" w:sz="0" w:space="0" w:color="auto"/>
          </w:divBdr>
        </w:div>
        <w:div w:id="839351527">
          <w:marLeft w:val="0"/>
          <w:marRight w:val="0"/>
          <w:marTop w:val="0"/>
          <w:marBottom w:val="0"/>
          <w:divBdr>
            <w:top w:val="none" w:sz="0" w:space="0" w:color="auto"/>
            <w:left w:val="none" w:sz="0" w:space="0" w:color="auto"/>
            <w:bottom w:val="none" w:sz="0" w:space="0" w:color="auto"/>
            <w:right w:val="none" w:sz="0" w:space="0" w:color="auto"/>
          </w:divBdr>
        </w:div>
        <w:div w:id="1673332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translate?hl=cs&amp;prev=_t&amp;sl=en&amp;tl=cs&amp;u=http://eggenetics.com" TargetMode="External"/><Relationship Id="rId3" Type="http://schemas.openxmlformats.org/officeDocument/2006/relationships/webSettings" Target="webSettings.xml"/><Relationship Id="rId7" Type="http://schemas.openxmlformats.org/officeDocument/2006/relationships/hyperlink" Target="mailto:info@eggenetic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1522</Words>
  <Characters>8982</Characters>
  <Application>Microsoft Office Word</Application>
  <DocSecurity>4</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Votava</dc:creator>
  <cp:keywords/>
  <dc:description/>
  <cp:lastModifiedBy>biogen</cp:lastModifiedBy>
  <cp:revision>2</cp:revision>
  <dcterms:created xsi:type="dcterms:W3CDTF">2020-08-26T13:56:00Z</dcterms:created>
  <dcterms:modified xsi:type="dcterms:W3CDTF">2020-08-26T13:56:00Z</dcterms:modified>
</cp:coreProperties>
</file>